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6DC7A" w14:textId="77777777" w:rsidR="009C14D3" w:rsidRPr="003B5238" w:rsidRDefault="009C14D3" w:rsidP="0054655B">
      <w:pPr>
        <w:jc w:val="center"/>
        <w:rPr>
          <w:b/>
        </w:rPr>
      </w:pPr>
      <w:r w:rsidRPr="003B5238">
        <w:rPr>
          <w:b/>
        </w:rPr>
        <w:t>СПРАВКА-ОБОСНОВАНИЕ</w:t>
      </w:r>
    </w:p>
    <w:p w14:paraId="0E042AA4" w14:textId="186C5347" w:rsidR="00FF0EE2" w:rsidRPr="003B5238" w:rsidRDefault="009C14D3" w:rsidP="00FF0EE2">
      <w:pPr>
        <w:jc w:val="center"/>
        <w:rPr>
          <w:b/>
          <w:szCs w:val="28"/>
        </w:rPr>
      </w:pPr>
      <w:r w:rsidRPr="003B5238">
        <w:rPr>
          <w:b/>
        </w:rPr>
        <w:t xml:space="preserve">к проекту </w:t>
      </w:r>
      <w:r w:rsidR="007D61B2" w:rsidRPr="003B5238">
        <w:rPr>
          <w:b/>
        </w:rPr>
        <w:t>приказа Министерства природных ресурсов, экологии и технического надзора Кыргызской Республики «О внесении изменения в приказ Государственного комитета промышленности, энергетики и недропользования Кыргызской Республики «Об утверждении Правил безопасности производственных процессов добычи полезных ископаемых открытым способом» от 24 апреля 2018 года № 01-7/203»</w:t>
      </w:r>
    </w:p>
    <w:p w14:paraId="5CFE0F2D" w14:textId="77777777" w:rsidR="00FF0EE2" w:rsidRPr="003B5238" w:rsidRDefault="00FF0EE2" w:rsidP="009B72BF">
      <w:pPr>
        <w:ind w:firstLine="709"/>
        <w:rPr>
          <w:b/>
          <w:szCs w:val="28"/>
        </w:rPr>
      </w:pPr>
    </w:p>
    <w:p w14:paraId="39028B4E" w14:textId="176964EF" w:rsidR="009C14D3" w:rsidRPr="003B5238" w:rsidRDefault="000800BE" w:rsidP="009B72BF">
      <w:pPr>
        <w:tabs>
          <w:tab w:val="left" w:pos="0"/>
        </w:tabs>
        <w:jc w:val="both"/>
        <w:rPr>
          <w:b/>
        </w:rPr>
      </w:pPr>
      <w:r w:rsidRPr="003B5238">
        <w:rPr>
          <w:b/>
        </w:rPr>
        <w:tab/>
        <w:t xml:space="preserve">1. </w:t>
      </w:r>
      <w:r w:rsidR="000F6C2B" w:rsidRPr="003B5238">
        <w:rPr>
          <w:b/>
        </w:rPr>
        <w:t>Цель и</w:t>
      </w:r>
      <w:r w:rsidR="009C14D3" w:rsidRPr="003B5238">
        <w:rPr>
          <w:b/>
        </w:rPr>
        <w:t xml:space="preserve"> </w:t>
      </w:r>
      <w:r w:rsidR="000F6C2B" w:rsidRPr="003B5238">
        <w:rPr>
          <w:b/>
        </w:rPr>
        <w:t>задачи</w:t>
      </w:r>
      <w:r w:rsidRPr="003B5238">
        <w:rPr>
          <w:b/>
        </w:rPr>
        <w:t>:</w:t>
      </w:r>
    </w:p>
    <w:p w14:paraId="1B2CB48C" w14:textId="4B69493E" w:rsidR="009B72BF" w:rsidRPr="003B5238" w:rsidRDefault="006802CA" w:rsidP="009B72BF">
      <w:pPr>
        <w:pStyle w:val="a3"/>
        <w:tabs>
          <w:tab w:val="left" w:pos="993"/>
        </w:tabs>
        <w:ind w:left="0" w:firstLine="709"/>
        <w:jc w:val="both"/>
      </w:pPr>
      <w:r w:rsidRPr="003B5238">
        <w:t xml:space="preserve">Настоящий проект приказа Министерства природных ресурсов, экологии и технического надзора Кыргызской Республики </w:t>
      </w:r>
      <w:r w:rsidR="00DB7A2B" w:rsidRPr="003B5238">
        <w:t xml:space="preserve">(далее </w:t>
      </w:r>
      <w:bookmarkStart w:id="0" w:name="_Hlk183086385"/>
      <w:r w:rsidR="000800BE" w:rsidRPr="003B5238">
        <w:t>–</w:t>
      </w:r>
      <w:bookmarkEnd w:id="0"/>
      <w:r w:rsidR="000800BE" w:rsidRPr="003B5238">
        <w:t xml:space="preserve"> </w:t>
      </w:r>
      <w:r w:rsidR="00DB7A2B" w:rsidRPr="003B5238">
        <w:t xml:space="preserve">Министерство) </w:t>
      </w:r>
      <w:r w:rsidRPr="003B5238">
        <w:t xml:space="preserve">подготовлен на основании внесения изменений в Закон </w:t>
      </w:r>
      <w:r w:rsidR="005C4928" w:rsidRPr="003B5238">
        <w:t xml:space="preserve">Кыргызской Республики </w:t>
      </w:r>
      <w:r w:rsidRPr="003B5238">
        <w:t xml:space="preserve">от 2 августа 2016 года № 160 «О промышленной безопасности опасных производственных объектов». Изменения были внесены Законом </w:t>
      </w:r>
      <w:r w:rsidR="005C4928" w:rsidRPr="003B5238">
        <w:t xml:space="preserve">Кыргызской </w:t>
      </w:r>
      <w:bookmarkStart w:id="1" w:name="_Hlk183087953"/>
      <w:r w:rsidR="005C4928" w:rsidRPr="003B5238">
        <w:t xml:space="preserve">Республики </w:t>
      </w:r>
      <w:r w:rsidRPr="003B5238">
        <w:t>«О внесении изменений в Закон Кыргызской Республики «О промышленной безопасности опасных производственных объектов»,</w:t>
      </w:r>
      <w:bookmarkEnd w:id="1"/>
      <w:r w:rsidRPr="003B5238">
        <w:t xml:space="preserve"> </w:t>
      </w:r>
      <w:r w:rsidR="009B72BF" w:rsidRPr="003B5238">
        <w:t>принятым Жогорку Кенешем Кыргызской Республики 23 ноября 2022 года и подписанным Президентом Кыргызской Республики 10 января 2023 года № 2 (далее – Закон).</w:t>
      </w:r>
    </w:p>
    <w:p w14:paraId="4753AFC5" w14:textId="083669A2" w:rsidR="0005783F" w:rsidRPr="003B5238" w:rsidRDefault="0005783F" w:rsidP="009B72BF">
      <w:pPr>
        <w:ind w:firstLine="709"/>
        <w:jc w:val="both"/>
        <w:rPr>
          <w:color w:val="000000"/>
          <w:szCs w:val="28"/>
        </w:rPr>
      </w:pPr>
      <w:r w:rsidRPr="003B5238">
        <w:rPr>
          <w:color w:val="000000"/>
          <w:szCs w:val="28"/>
        </w:rPr>
        <w:t xml:space="preserve">Целью </w:t>
      </w:r>
      <w:r w:rsidR="00ED6AF3" w:rsidRPr="003B5238">
        <w:rPr>
          <w:color w:val="000000"/>
          <w:szCs w:val="28"/>
        </w:rPr>
        <w:t xml:space="preserve">и задачами </w:t>
      </w:r>
      <w:r w:rsidRPr="003B5238">
        <w:rPr>
          <w:color w:val="000000"/>
          <w:szCs w:val="28"/>
        </w:rPr>
        <w:t>настоящего проекта п</w:t>
      </w:r>
      <w:r w:rsidR="00DA1224" w:rsidRPr="003B5238">
        <w:rPr>
          <w:color w:val="000000"/>
          <w:szCs w:val="28"/>
        </w:rPr>
        <w:t>риказа</w:t>
      </w:r>
      <w:r w:rsidRPr="003B5238">
        <w:rPr>
          <w:color w:val="000000"/>
          <w:szCs w:val="28"/>
        </w:rPr>
        <w:t xml:space="preserve"> является </w:t>
      </w:r>
      <w:r w:rsidRPr="003B5238">
        <w:rPr>
          <w:rFonts w:eastAsia="Times New Roman"/>
          <w:bCs/>
          <w:szCs w:val="28"/>
          <w:lang w:eastAsia="ru-RU"/>
        </w:rPr>
        <w:t>внесение изменений в</w:t>
      </w:r>
      <w:r w:rsidRPr="003B5238">
        <w:rPr>
          <w:rFonts w:eastAsia="Times New Roman"/>
          <w:b/>
          <w:bCs/>
          <w:szCs w:val="28"/>
          <w:lang w:eastAsia="ru-RU"/>
        </w:rPr>
        <w:t xml:space="preserve"> </w:t>
      </w:r>
      <w:r w:rsidRPr="003B5238">
        <w:rPr>
          <w:color w:val="000000"/>
          <w:szCs w:val="28"/>
        </w:rPr>
        <w:t xml:space="preserve">«Правила </w:t>
      </w:r>
      <w:r w:rsidR="00155563" w:rsidRPr="003B5238">
        <w:t>безопасности производственных процессов добычи полезных ископаемых открытым способом» от 24 апреля 2018 года № 01-7/203</w:t>
      </w:r>
      <w:r w:rsidRPr="003B5238">
        <w:rPr>
          <w:rFonts w:eastAsia="Times New Roman"/>
          <w:bCs/>
          <w:szCs w:val="28"/>
          <w:lang w:eastAsia="ru-RU"/>
        </w:rPr>
        <w:t xml:space="preserve"> (далее </w:t>
      </w:r>
      <w:bookmarkStart w:id="2" w:name="_Hlk183088462"/>
      <w:r w:rsidR="00E03EE8" w:rsidRPr="003B5238">
        <w:rPr>
          <w:rFonts w:eastAsia="Times New Roman"/>
          <w:bCs/>
          <w:szCs w:val="28"/>
          <w:lang w:eastAsia="ru-RU"/>
        </w:rPr>
        <w:t>–</w:t>
      </w:r>
      <w:bookmarkEnd w:id="2"/>
      <w:r w:rsidRPr="003B5238">
        <w:rPr>
          <w:rFonts w:eastAsia="Times New Roman"/>
          <w:bCs/>
          <w:szCs w:val="28"/>
          <w:lang w:eastAsia="ru-RU"/>
        </w:rPr>
        <w:t xml:space="preserve"> Правила) </w:t>
      </w:r>
      <w:r w:rsidR="00ED6AF3" w:rsidRPr="003B5238">
        <w:rPr>
          <w:rFonts w:eastAsia="Times New Roman"/>
          <w:bCs/>
          <w:szCs w:val="28"/>
          <w:lang w:eastAsia="ru-RU"/>
        </w:rPr>
        <w:t>для</w:t>
      </w:r>
      <w:r w:rsidRPr="003B5238">
        <w:rPr>
          <w:szCs w:val="28"/>
          <w:lang w:eastAsia="ru-RU"/>
        </w:rPr>
        <w:t xml:space="preserve"> </w:t>
      </w:r>
      <w:r w:rsidRPr="003B5238">
        <w:rPr>
          <w:szCs w:val="28"/>
          <w:lang w:val="ky-KG" w:eastAsia="ru-RU"/>
        </w:rPr>
        <w:t>приведени</w:t>
      </w:r>
      <w:r w:rsidR="00ED6AF3" w:rsidRPr="003B5238">
        <w:rPr>
          <w:szCs w:val="28"/>
          <w:lang w:val="ky-KG" w:eastAsia="ru-RU"/>
        </w:rPr>
        <w:t>я</w:t>
      </w:r>
      <w:r w:rsidRPr="003B5238">
        <w:rPr>
          <w:szCs w:val="28"/>
          <w:lang w:val="ky-KG" w:eastAsia="ru-RU"/>
        </w:rPr>
        <w:t xml:space="preserve"> их в соответс</w:t>
      </w:r>
      <w:r w:rsidR="009B72BF" w:rsidRPr="003B5238">
        <w:rPr>
          <w:szCs w:val="28"/>
          <w:lang w:val="ky-KG" w:eastAsia="ru-RU"/>
        </w:rPr>
        <w:t>т</w:t>
      </w:r>
      <w:r w:rsidRPr="003B5238">
        <w:rPr>
          <w:szCs w:val="28"/>
          <w:lang w:val="ky-KG" w:eastAsia="ru-RU"/>
        </w:rPr>
        <w:t xml:space="preserve">вие </w:t>
      </w:r>
      <w:r w:rsidR="009B72BF" w:rsidRPr="003B5238">
        <w:rPr>
          <w:szCs w:val="28"/>
          <w:lang w:val="ky-KG" w:eastAsia="ru-RU"/>
        </w:rPr>
        <w:t xml:space="preserve">с </w:t>
      </w:r>
      <w:r w:rsidRPr="003B5238">
        <w:rPr>
          <w:szCs w:val="28"/>
          <w:lang w:eastAsia="ru-RU"/>
        </w:rPr>
        <w:t>Закон</w:t>
      </w:r>
      <w:r w:rsidR="009B72BF" w:rsidRPr="003B5238">
        <w:rPr>
          <w:szCs w:val="28"/>
          <w:lang w:eastAsia="ru-RU"/>
        </w:rPr>
        <w:t>ом</w:t>
      </w:r>
      <w:r w:rsidRPr="003B5238">
        <w:rPr>
          <w:szCs w:val="28"/>
          <w:lang w:eastAsia="ru-RU"/>
        </w:rPr>
        <w:t xml:space="preserve"> Кыргызской Республики «О внесении изменений в Закон «О промышленной безопасности опасных производственных объектов»</w:t>
      </w:r>
      <w:r w:rsidR="000800BE" w:rsidRPr="003B5238">
        <w:rPr>
          <w:color w:val="000000"/>
          <w:szCs w:val="28"/>
        </w:rPr>
        <w:t>.</w:t>
      </w:r>
    </w:p>
    <w:p w14:paraId="3CFEA822" w14:textId="77777777" w:rsidR="009B72BF" w:rsidRPr="003B5238" w:rsidRDefault="009B72BF" w:rsidP="009B72BF">
      <w:pPr>
        <w:ind w:firstLine="709"/>
        <w:jc w:val="both"/>
        <w:rPr>
          <w:szCs w:val="28"/>
          <w:lang w:eastAsia="ru-RU"/>
        </w:rPr>
      </w:pPr>
    </w:p>
    <w:p w14:paraId="702074A1" w14:textId="0C7DFAA0" w:rsidR="000F6C2B" w:rsidRPr="003B5238" w:rsidRDefault="00E03EE8" w:rsidP="009B72BF">
      <w:pPr>
        <w:tabs>
          <w:tab w:val="left" w:pos="0"/>
        </w:tabs>
        <w:ind w:firstLine="709"/>
        <w:jc w:val="both"/>
      </w:pPr>
      <w:r w:rsidRPr="003B5238">
        <w:t xml:space="preserve">2. </w:t>
      </w:r>
      <w:r w:rsidR="000F6C2B" w:rsidRPr="003B5238">
        <w:rPr>
          <w:b/>
          <w:bCs/>
        </w:rPr>
        <w:t>Описательная часть</w:t>
      </w:r>
    </w:p>
    <w:p w14:paraId="22B07D3C" w14:textId="70356BEB" w:rsidR="00DA1224" w:rsidRPr="003B5238" w:rsidRDefault="002F2836" w:rsidP="009B72BF">
      <w:pPr>
        <w:tabs>
          <w:tab w:val="left" w:pos="0"/>
        </w:tabs>
        <w:ind w:firstLine="709"/>
        <w:jc w:val="both"/>
      </w:pPr>
      <w:r w:rsidRPr="003B5238">
        <w:t xml:space="preserve">Проектом изменений в </w:t>
      </w:r>
      <w:r w:rsidR="00131CDE" w:rsidRPr="003B5238">
        <w:t>Правил</w:t>
      </w:r>
      <w:r w:rsidRPr="003B5238">
        <w:t>а</w:t>
      </w:r>
      <w:r w:rsidR="009F48D3" w:rsidRPr="003B5238">
        <w:t xml:space="preserve"> предлагается</w:t>
      </w:r>
      <w:r w:rsidR="00DA1224" w:rsidRPr="003B5238">
        <w:t>:</w:t>
      </w:r>
    </w:p>
    <w:p w14:paraId="02B3BBD8" w14:textId="1A243DBC" w:rsidR="00DA1224" w:rsidRPr="003B5238" w:rsidRDefault="009B72BF" w:rsidP="009B72BF">
      <w:pPr>
        <w:tabs>
          <w:tab w:val="left" w:pos="0"/>
        </w:tabs>
        <w:ind w:firstLine="709"/>
        <w:jc w:val="both"/>
      </w:pPr>
      <w:r w:rsidRPr="003B5238">
        <w:t xml:space="preserve">– </w:t>
      </w:r>
      <w:r w:rsidR="009F48D3" w:rsidRPr="003B5238">
        <w:t xml:space="preserve">исключение </w:t>
      </w:r>
      <w:r w:rsidR="00CC1303" w:rsidRPr="003B5238">
        <w:rPr>
          <w:szCs w:val="28"/>
        </w:rPr>
        <w:t xml:space="preserve">из пункта 36 Правил </w:t>
      </w:r>
      <w:r w:rsidR="009F48D3" w:rsidRPr="003B5238">
        <w:t xml:space="preserve">требования </w:t>
      </w:r>
      <w:r w:rsidR="00ED6AF3" w:rsidRPr="003B5238">
        <w:t xml:space="preserve">по </w:t>
      </w:r>
      <w:r w:rsidR="00C64F1E" w:rsidRPr="003B5238">
        <w:t>обязательно</w:t>
      </w:r>
      <w:r w:rsidR="00F01D89" w:rsidRPr="003B5238">
        <w:t xml:space="preserve">й обработке гравийных и щебеночных покрытий на </w:t>
      </w:r>
      <w:r w:rsidR="001778BD" w:rsidRPr="003B5238">
        <w:t xml:space="preserve">дорогах </w:t>
      </w:r>
      <w:r w:rsidR="00F01D89" w:rsidRPr="003B5238">
        <w:t>вяжущими материалами</w:t>
      </w:r>
      <w:r w:rsidR="009F48D3" w:rsidRPr="003B5238">
        <w:t xml:space="preserve"> для </w:t>
      </w:r>
      <w:r w:rsidR="00CC1303" w:rsidRPr="003B5238">
        <w:t xml:space="preserve">исключения </w:t>
      </w:r>
      <w:r w:rsidR="00ED6AF3" w:rsidRPr="003B5238">
        <w:t xml:space="preserve">негативного </w:t>
      </w:r>
      <w:r w:rsidR="00CC1303" w:rsidRPr="003B5238">
        <w:t xml:space="preserve">экологического воздействия и </w:t>
      </w:r>
      <w:r w:rsidR="009F48D3" w:rsidRPr="003B5238">
        <w:t>увеличения эффективности производства горнодобывающих предприятий;</w:t>
      </w:r>
      <w:r w:rsidR="006B7161" w:rsidRPr="003B5238">
        <w:t xml:space="preserve"> </w:t>
      </w:r>
    </w:p>
    <w:p w14:paraId="4D7F244D" w14:textId="466865B4" w:rsidR="0005783F" w:rsidRPr="003B5238" w:rsidRDefault="009B72BF" w:rsidP="009B72BF">
      <w:pPr>
        <w:ind w:firstLine="709"/>
        <w:jc w:val="both"/>
        <w:rPr>
          <w:szCs w:val="28"/>
        </w:rPr>
      </w:pPr>
      <w:r w:rsidRPr="003B5238">
        <w:rPr>
          <w:szCs w:val="28"/>
        </w:rPr>
        <w:t xml:space="preserve">– </w:t>
      </w:r>
      <w:r w:rsidR="009F48D3" w:rsidRPr="003B5238">
        <w:rPr>
          <w:szCs w:val="28"/>
        </w:rPr>
        <w:t xml:space="preserve">исключение </w:t>
      </w:r>
      <w:r w:rsidR="00DD3FE2" w:rsidRPr="003B5238">
        <w:rPr>
          <w:szCs w:val="28"/>
        </w:rPr>
        <w:t>из пункта 63 Правил</w:t>
      </w:r>
      <w:r w:rsidR="00D23065" w:rsidRPr="003B5238">
        <w:rPr>
          <w:szCs w:val="28"/>
        </w:rPr>
        <w:t xml:space="preserve"> требования </w:t>
      </w:r>
      <w:r w:rsidR="00ED6AF3" w:rsidRPr="003B5238">
        <w:rPr>
          <w:szCs w:val="28"/>
        </w:rPr>
        <w:t xml:space="preserve">по проведению </w:t>
      </w:r>
      <w:r w:rsidR="00D23065" w:rsidRPr="003B5238">
        <w:rPr>
          <w:szCs w:val="28"/>
        </w:rPr>
        <w:t>экспертизы</w:t>
      </w:r>
      <w:r w:rsidR="00DD3FE2" w:rsidRPr="003B5238">
        <w:rPr>
          <w:szCs w:val="28"/>
        </w:rPr>
        <w:t>, так как п</w:t>
      </w:r>
      <w:r w:rsidR="009F48D3" w:rsidRPr="003B5238">
        <w:rPr>
          <w:szCs w:val="28"/>
        </w:rPr>
        <w:t xml:space="preserve">редельные углы откосов бортов объекта открытых горных работ </w:t>
      </w:r>
      <w:r w:rsidR="00DD3FE2" w:rsidRPr="003B5238">
        <w:rPr>
          <w:szCs w:val="28"/>
        </w:rPr>
        <w:t xml:space="preserve">устанавливаются по данным научно-исследовательских </w:t>
      </w:r>
      <w:r w:rsidR="005E24E4" w:rsidRPr="003B5238">
        <w:rPr>
          <w:szCs w:val="28"/>
        </w:rPr>
        <w:t>работ,</w:t>
      </w:r>
      <w:r w:rsidR="00DD3FE2" w:rsidRPr="003B5238">
        <w:rPr>
          <w:szCs w:val="28"/>
        </w:rPr>
        <w:t xml:space="preserve"> </w:t>
      </w:r>
      <w:r w:rsidR="00836A62" w:rsidRPr="003B5238">
        <w:rPr>
          <w:szCs w:val="28"/>
        </w:rPr>
        <w:t>на основании которых даётся заключени</w:t>
      </w:r>
      <w:r w:rsidR="008455E4" w:rsidRPr="003B5238">
        <w:rPr>
          <w:szCs w:val="28"/>
        </w:rPr>
        <w:t>е</w:t>
      </w:r>
      <w:r w:rsidR="00836A62" w:rsidRPr="003B5238">
        <w:rPr>
          <w:szCs w:val="28"/>
        </w:rPr>
        <w:t xml:space="preserve"> по оценке устойчивости бортов и откосов</w:t>
      </w:r>
      <w:r w:rsidR="008455E4" w:rsidRPr="003B5238">
        <w:rPr>
          <w:szCs w:val="28"/>
        </w:rPr>
        <w:t xml:space="preserve"> объекта открытых горных работ</w:t>
      </w:r>
      <w:r w:rsidR="00ED6AF3" w:rsidRPr="003B5238">
        <w:rPr>
          <w:szCs w:val="28"/>
        </w:rPr>
        <w:t>;</w:t>
      </w:r>
      <w:r w:rsidR="00836A62" w:rsidRPr="003B5238">
        <w:rPr>
          <w:szCs w:val="28"/>
        </w:rPr>
        <w:t xml:space="preserve"> данн</w:t>
      </w:r>
      <w:r w:rsidR="008455E4" w:rsidRPr="003B5238">
        <w:rPr>
          <w:szCs w:val="28"/>
        </w:rPr>
        <w:t>ое заключение</w:t>
      </w:r>
      <w:r w:rsidR="00836A62" w:rsidRPr="003B5238">
        <w:rPr>
          <w:szCs w:val="28"/>
        </w:rPr>
        <w:t xml:space="preserve"> вносятся в </w:t>
      </w:r>
      <w:r w:rsidR="005E24E4" w:rsidRPr="003B5238">
        <w:rPr>
          <w:szCs w:val="28"/>
        </w:rPr>
        <w:t>П</w:t>
      </w:r>
      <w:r w:rsidR="00836A62" w:rsidRPr="003B5238">
        <w:rPr>
          <w:szCs w:val="28"/>
        </w:rPr>
        <w:t xml:space="preserve">роект. После чего проектные решения </w:t>
      </w:r>
      <w:r w:rsidR="005E24E4" w:rsidRPr="003B5238">
        <w:rPr>
          <w:szCs w:val="28"/>
        </w:rPr>
        <w:t xml:space="preserve">подлежат </w:t>
      </w:r>
      <w:r w:rsidR="00ED6AF3" w:rsidRPr="003B5238">
        <w:rPr>
          <w:szCs w:val="28"/>
        </w:rPr>
        <w:t xml:space="preserve">обязательной </w:t>
      </w:r>
      <w:r w:rsidR="00836A62" w:rsidRPr="003B5238">
        <w:rPr>
          <w:szCs w:val="28"/>
        </w:rPr>
        <w:t>эксперт</w:t>
      </w:r>
      <w:r w:rsidR="005E24E4" w:rsidRPr="003B5238">
        <w:rPr>
          <w:szCs w:val="28"/>
        </w:rPr>
        <w:t xml:space="preserve">изе </w:t>
      </w:r>
      <w:r w:rsidR="00836A62" w:rsidRPr="003B5238">
        <w:rPr>
          <w:szCs w:val="28"/>
        </w:rPr>
        <w:t xml:space="preserve">промышленной безопасности; </w:t>
      </w:r>
    </w:p>
    <w:p w14:paraId="1FEA5059" w14:textId="635059ED" w:rsidR="005E24E4" w:rsidRPr="003B5238" w:rsidRDefault="009B72BF" w:rsidP="009B72BF">
      <w:pPr>
        <w:ind w:firstLine="709"/>
        <w:jc w:val="both"/>
        <w:rPr>
          <w:b/>
          <w:szCs w:val="28"/>
          <w:lang w:eastAsia="ru-RU"/>
        </w:rPr>
      </w:pPr>
      <w:r w:rsidRPr="003B5238">
        <w:rPr>
          <w:szCs w:val="28"/>
          <w:lang w:val="ky-KG"/>
        </w:rPr>
        <w:t xml:space="preserve">– </w:t>
      </w:r>
      <w:r w:rsidR="005C4928" w:rsidRPr="003B5238">
        <w:rPr>
          <w:szCs w:val="28"/>
          <w:lang w:val="ky-KG"/>
        </w:rPr>
        <w:t>исключение из перечня объектов, подлежащих приё</w:t>
      </w:r>
      <w:r w:rsidR="008B1F6D" w:rsidRPr="003B5238">
        <w:rPr>
          <w:szCs w:val="28"/>
          <w:lang w:val="ky-KG"/>
        </w:rPr>
        <w:t>м</w:t>
      </w:r>
      <w:r w:rsidR="005C4928" w:rsidRPr="003B5238">
        <w:rPr>
          <w:szCs w:val="28"/>
          <w:lang w:val="ky-KG"/>
        </w:rPr>
        <w:t>ке в эксплуатацию и экспертизе промышленной безопасности, технических устройств, применяемых на опасном производственном объекте</w:t>
      </w:r>
      <w:r w:rsidR="00CC1303" w:rsidRPr="003B5238">
        <w:rPr>
          <w:szCs w:val="28"/>
          <w:lang w:val="ky-KG"/>
        </w:rPr>
        <w:t>.</w:t>
      </w:r>
      <w:r w:rsidR="005C4928" w:rsidRPr="003B5238">
        <w:rPr>
          <w:szCs w:val="28"/>
          <w:lang w:val="ky-KG"/>
        </w:rPr>
        <w:t xml:space="preserve"> </w:t>
      </w:r>
      <w:r w:rsidR="00CC1303" w:rsidRPr="003B5238">
        <w:rPr>
          <w:szCs w:val="28"/>
          <w:lang w:val="ky-KG"/>
        </w:rPr>
        <w:t>У</w:t>
      </w:r>
      <w:r w:rsidR="007B177E" w:rsidRPr="003B5238">
        <w:rPr>
          <w:szCs w:val="28"/>
          <w:lang w:val="ky-KG"/>
        </w:rPr>
        <w:t>казанное требование</w:t>
      </w:r>
      <w:r w:rsidR="00CC1303" w:rsidRPr="003B5238">
        <w:rPr>
          <w:szCs w:val="28"/>
          <w:lang w:val="ky-KG"/>
        </w:rPr>
        <w:t>,</w:t>
      </w:r>
      <w:r w:rsidR="007B177E" w:rsidRPr="003B5238">
        <w:rPr>
          <w:szCs w:val="28"/>
          <w:lang w:val="ky-KG"/>
        </w:rPr>
        <w:t xml:space="preserve"> согл</w:t>
      </w:r>
      <w:r w:rsidR="00ED6AF3" w:rsidRPr="003B5238">
        <w:rPr>
          <w:szCs w:val="28"/>
          <w:lang w:val="ky-KG"/>
        </w:rPr>
        <w:t>а</w:t>
      </w:r>
      <w:r w:rsidR="007B177E" w:rsidRPr="003B5238">
        <w:rPr>
          <w:szCs w:val="28"/>
          <w:lang w:val="ky-KG"/>
        </w:rPr>
        <w:t>сно Закон</w:t>
      </w:r>
      <w:r w:rsidR="00ED6AF3" w:rsidRPr="003B5238">
        <w:rPr>
          <w:szCs w:val="28"/>
          <w:lang w:val="ky-KG"/>
        </w:rPr>
        <w:t>у</w:t>
      </w:r>
      <w:r w:rsidR="00CC1303" w:rsidRPr="003B5238">
        <w:rPr>
          <w:szCs w:val="28"/>
          <w:lang w:val="ky-KG"/>
        </w:rPr>
        <w:t>,</w:t>
      </w:r>
      <w:r w:rsidR="007B177E" w:rsidRPr="003B5238">
        <w:rPr>
          <w:szCs w:val="28"/>
          <w:lang w:val="ky-KG"/>
        </w:rPr>
        <w:t xml:space="preserve"> </w:t>
      </w:r>
      <w:r w:rsidR="00F948E1" w:rsidRPr="003B5238">
        <w:rPr>
          <w:szCs w:val="28"/>
          <w:lang w:val="ky-KG"/>
        </w:rPr>
        <w:t>исключен</w:t>
      </w:r>
      <w:r w:rsidR="007B177E" w:rsidRPr="003B5238">
        <w:rPr>
          <w:szCs w:val="28"/>
          <w:lang w:val="ky-KG"/>
        </w:rPr>
        <w:t>о</w:t>
      </w:r>
      <w:r w:rsidR="00F948E1" w:rsidRPr="003B5238">
        <w:rPr>
          <w:szCs w:val="28"/>
          <w:lang w:val="ky-KG"/>
        </w:rPr>
        <w:t xml:space="preserve"> из перечня объектов</w:t>
      </w:r>
      <w:r w:rsidR="00ED6AF3" w:rsidRPr="003B5238">
        <w:rPr>
          <w:szCs w:val="28"/>
          <w:lang w:val="ky-KG"/>
        </w:rPr>
        <w:t>,</w:t>
      </w:r>
      <w:r w:rsidR="00F948E1" w:rsidRPr="003B5238">
        <w:rPr>
          <w:szCs w:val="28"/>
          <w:lang w:val="ky-KG"/>
        </w:rPr>
        <w:t xml:space="preserve"> подлежащих экспертизе промышленной безопасности;</w:t>
      </w:r>
    </w:p>
    <w:p w14:paraId="43477776" w14:textId="1DED118A" w:rsidR="00026DE5" w:rsidRPr="003B5238" w:rsidRDefault="009B72BF" w:rsidP="009B72BF">
      <w:pPr>
        <w:ind w:firstLine="709"/>
        <w:jc w:val="both"/>
        <w:rPr>
          <w:szCs w:val="28"/>
        </w:rPr>
      </w:pPr>
      <w:r w:rsidRPr="003B5238">
        <w:rPr>
          <w:szCs w:val="28"/>
        </w:rPr>
        <w:lastRenderedPageBreak/>
        <w:t xml:space="preserve">– </w:t>
      </w:r>
      <w:r w:rsidR="00D94BBA" w:rsidRPr="003B5238">
        <w:rPr>
          <w:szCs w:val="28"/>
        </w:rPr>
        <w:t>включ</w:t>
      </w:r>
      <w:r w:rsidR="00A7230F" w:rsidRPr="003B5238">
        <w:rPr>
          <w:szCs w:val="28"/>
        </w:rPr>
        <w:t>ение</w:t>
      </w:r>
      <w:r w:rsidR="00D94BBA" w:rsidRPr="003B5238">
        <w:rPr>
          <w:szCs w:val="28"/>
        </w:rPr>
        <w:t xml:space="preserve"> в </w:t>
      </w:r>
      <w:r w:rsidR="00F948E1" w:rsidRPr="003B5238">
        <w:rPr>
          <w:szCs w:val="28"/>
        </w:rPr>
        <w:t xml:space="preserve">пункт 97 </w:t>
      </w:r>
      <w:r w:rsidR="00D23065" w:rsidRPr="003B5238">
        <w:rPr>
          <w:szCs w:val="28"/>
        </w:rPr>
        <w:t xml:space="preserve">Правил </w:t>
      </w:r>
      <w:r w:rsidR="00973BBB" w:rsidRPr="003B5238">
        <w:rPr>
          <w:szCs w:val="28"/>
        </w:rPr>
        <w:t xml:space="preserve">требования </w:t>
      </w:r>
      <w:r w:rsidR="00597DE3" w:rsidRPr="003B5238">
        <w:rPr>
          <w:szCs w:val="28"/>
        </w:rPr>
        <w:t xml:space="preserve">о наличии </w:t>
      </w:r>
      <w:r w:rsidR="00550398" w:rsidRPr="003B5238">
        <w:rPr>
          <w:szCs w:val="28"/>
        </w:rPr>
        <w:t>на горнотранспортных и строительно-дорожных машинах комплект</w:t>
      </w:r>
      <w:r w:rsidR="00597DE3" w:rsidRPr="003B5238">
        <w:rPr>
          <w:szCs w:val="28"/>
        </w:rPr>
        <w:t>ов</w:t>
      </w:r>
      <w:r w:rsidR="00550398" w:rsidRPr="003B5238">
        <w:rPr>
          <w:szCs w:val="28"/>
        </w:rPr>
        <w:t xml:space="preserve"> исправного инструмента </w:t>
      </w:r>
      <w:r w:rsidR="00D94BBA" w:rsidRPr="003B5238">
        <w:rPr>
          <w:szCs w:val="28"/>
        </w:rPr>
        <w:t>в случае</w:t>
      </w:r>
      <w:r w:rsidR="00C15165" w:rsidRPr="003B5238">
        <w:rPr>
          <w:szCs w:val="28"/>
        </w:rPr>
        <w:t xml:space="preserve"> </w:t>
      </w:r>
      <w:r w:rsidR="00550398" w:rsidRPr="003B5238">
        <w:rPr>
          <w:szCs w:val="28"/>
        </w:rPr>
        <w:t>отсутствия</w:t>
      </w:r>
      <w:r w:rsidR="00D94BBA" w:rsidRPr="003B5238">
        <w:rPr>
          <w:szCs w:val="28"/>
        </w:rPr>
        <w:t xml:space="preserve"> передвижных ремонтных</w:t>
      </w:r>
      <w:r w:rsidR="00D94BBA" w:rsidRPr="003B5238">
        <w:rPr>
          <w:b/>
          <w:bCs/>
          <w:szCs w:val="28"/>
        </w:rPr>
        <w:t xml:space="preserve"> </w:t>
      </w:r>
      <w:r w:rsidR="00D94BBA" w:rsidRPr="003B5238">
        <w:rPr>
          <w:szCs w:val="28"/>
        </w:rPr>
        <w:t xml:space="preserve">служб </w:t>
      </w:r>
      <w:r w:rsidR="00A7230F" w:rsidRPr="003B5238">
        <w:rPr>
          <w:szCs w:val="28"/>
        </w:rPr>
        <w:t xml:space="preserve">у </w:t>
      </w:r>
      <w:r w:rsidR="00550398" w:rsidRPr="003B5238">
        <w:rPr>
          <w:szCs w:val="28"/>
        </w:rPr>
        <w:t xml:space="preserve">горнодобывающих </w:t>
      </w:r>
      <w:r w:rsidR="00A7230F" w:rsidRPr="003B5238">
        <w:rPr>
          <w:szCs w:val="28"/>
        </w:rPr>
        <w:t>предприяти</w:t>
      </w:r>
      <w:r w:rsidR="00550398" w:rsidRPr="003B5238">
        <w:rPr>
          <w:szCs w:val="28"/>
        </w:rPr>
        <w:t>й</w:t>
      </w:r>
      <w:r w:rsidR="008455E4" w:rsidRPr="003B5238">
        <w:rPr>
          <w:szCs w:val="28"/>
        </w:rPr>
        <w:t>. На крупных предприятиях имеются мобильные ремонтные службы, которые могут проводить ремонты на местах работ</w:t>
      </w:r>
      <w:r w:rsidR="00250F94" w:rsidRPr="003B5238">
        <w:rPr>
          <w:szCs w:val="28"/>
        </w:rPr>
        <w:t>;</w:t>
      </w:r>
      <w:r w:rsidR="00973BBB" w:rsidRPr="003B5238">
        <w:rPr>
          <w:szCs w:val="28"/>
        </w:rPr>
        <w:t xml:space="preserve"> </w:t>
      </w:r>
    </w:p>
    <w:p w14:paraId="73BBD587" w14:textId="307005E7" w:rsidR="00B01155" w:rsidRPr="003B5238" w:rsidRDefault="00597DE3" w:rsidP="00597DE3">
      <w:pPr>
        <w:tabs>
          <w:tab w:val="left" w:pos="0"/>
        </w:tabs>
        <w:ind w:firstLine="709"/>
        <w:jc w:val="both"/>
        <w:rPr>
          <w:szCs w:val="28"/>
        </w:rPr>
      </w:pPr>
      <w:r w:rsidRPr="003B5238">
        <w:rPr>
          <w:szCs w:val="28"/>
        </w:rPr>
        <w:t xml:space="preserve">– </w:t>
      </w:r>
      <w:r w:rsidR="00C15165" w:rsidRPr="003B5238">
        <w:rPr>
          <w:szCs w:val="28"/>
        </w:rPr>
        <w:t>дополн</w:t>
      </w:r>
      <w:r w:rsidR="00B01155" w:rsidRPr="003B5238">
        <w:rPr>
          <w:szCs w:val="28"/>
        </w:rPr>
        <w:t xml:space="preserve">ение </w:t>
      </w:r>
      <w:r w:rsidR="00973BBB" w:rsidRPr="003B5238">
        <w:rPr>
          <w:szCs w:val="28"/>
        </w:rPr>
        <w:t>пункт</w:t>
      </w:r>
      <w:r w:rsidR="00B01155" w:rsidRPr="003B5238">
        <w:rPr>
          <w:szCs w:val="28"/>
        </w:rPr>
        <w:t>а</w:t>
      </w:r>
      <w:r w:rsidR="00973BBB" w:rsidRPr="003B5238">
        <w:rPr>
          <w:szCs w:val="28"/>
        </w:rPr>
        <w:t xml:space="preserve"> 100 </w:t>
      </w:r>
      <w:r w:rsidR="008442D0" w:rsidRPr="003B5238">
        <w:rPr>
          <w:szCs w:val="28"/>
        </w:rPr>
        <w:t xml:space="preserve">Правил </w:t>
      </w:r>
      <w:r w:rsidR="00973BBB" w:rsidRPr="003B5238">
        <w:rPr>
          <w:szCs w:val="28"/>
        </w:rPr>
        <w:t>требование</w:t>
      </w:r>
      <w:r w:rsidR="00C15165" w:rsidRPr="003B5238">
        <w:rPr>
          <w:szCs w:val="28"/>
        </w:rPr>
        <w:t>м,</w:t>
      </w:r>
      <w:r w:rsidR="00973BBB" w:rsidRPr="003B5238">
        <w:rPr>
          <w:szCs w:val="28"/>
        </w:rPr>
        <w:t xml:space="preserve"> </w:t>
      </w:r>
      <w:r w:rsidR="00C15165" w:rsidRPr="003B5238">
        <w:rPr>
          <w:szCs w:val="28"/>
        </w:rPr>
        <w:t xml:space="preserve">что </w:t>
      </w:r>
      <w:bookmarkStart w:id="3" w:name="_Hlk182393381"/>
      <w:r w:rsidR="00C15165" w:rsidRPr="003B5238">
        <w:rPr>
          <w:szCs w:val="28"/>
        </w:rPr>
        <w:t xml:space="preserve">нормы настоящего пункта не распространяются на работников стратегических объектов, постоянно проживающих в период вахты в поселках, при условии </w:t>
      </w:r>
      <w:r w:rsidRPr="003B5238">
        <w:rPr>
          <w:szCs w:val="28"/>
        </w:rPr>
        <w:t xml:space="preserve">проведения на объектах </w:t>
      </w:r>
      <w:r w:rsidR="00C15165" w:rsidRPr="003B5238">
        <w:rPr>
          <w:szCs w:val="28"/>
        </w:rPr>
        <w:t>провер</w:t>
      </w:r>
      <w:r w:rsidRPr="003B5238">
        <w:rPr>
          <w:szCs w:val="28"/>
        </w:rPr>
        <w:t>ок</w:t>
      </w:r>
      <w:r w:rsidR="00C15165" w:rsidRPr="003B5238">
        <w:rPr>
          <w:szCs w:val="28"/>
        </w:rPr>
        <w:t xml:space="preserve"> на предмет алкогольного и наркотического опьянения. Указанн</w:t>
      </w:r>
      <w:r w:rsidRPr="003B5238">
        <w:rPr>
          <w:szCs w:val="28"/>
        </w:rPr>
        <w:t>ые</w:t>
      </w:r>
      <w:r w:rsidR="00C15165" w:rsidRPr="003B5238">
        <w:rPr>
          <w:szCs w:val="28"/>
        </w:rPr>
        <w:t xml:space="preserve"> проверк</w:t>
      </w:r>
      <w:r w:rsidRPr="003B5238">
        <w:rPr>
          <w:szCs w:val="28"/>
        </w:rPr>
        <w:t>и</w:t>
      </w:r>
      <w:r w:rsidR="00C15165" w:rsidRPr="003B5238">
        <w:rPr>
          <w:szCs w:val="28"/>
        </w:rPr>
        <w:t xml:space="preserve"> проводить перед въездом в вахтовый посёлок</w:t>
      </w:r>
      <w:r w:rsidR="008455E4" w:rsidRPr="003B5238">
        <w:rPr>
          <w:szCs w:val="28"/>
        </w:rPr>
        <w:t>, где установлен</w:t>
      </w:r>
      <w:r w:rsidR="00C15165" w:rsidRPr="003B5238">
        <w:rPr>
          <w:szCs w:val="28"/>
        </w:rPr>
        <w:t xml:space="preserve"> </w:t>
      </w:r>
      <w:r w:rsidR="008455E4" w:rsidRPr="003B5238">
        <w:rPr>
          <w:szCs w:val="28"/>
        </w:rPr>
        <w:t xml:space="preserve">контроль и </w:t>
      </w:r>
      <w:r w:rsidR="00C15165" w:rsidRPr="003B5238">
        <w:rPr>
          <w:szCs w:val="28"/>
        </w:rPr>
        <w:t>запрет</w:t>
      </w:r>
      <w:r w:rsidR="008455E4" w:rsidRPr="003B5238">
        <w:rPr>
          <w:szCs w:val="28"/>
        </w:rPr>
        <w:t xml:space="preserve"> на</w:t>
      </w:r>
      <w:r w:rsidR="00C15165" w:rsidRPr="003B5238">
        <w:rPr>
          <w:szCs w:val="28"/>
        </w:rPr>
        <w:t xml:space="preserve"> ввоз алкогольных и наркотических веществ</w:t>
      </w:r>
      <w:bookmarkEnd w:id="3"/>
      <w:r w:rsidR="008455E4" w:rsidRPr="003B5238">
        <w:rPr>
          <w:szCs w:val="28"/>
        </w:rPr>
        <w:t>;</w:t>
      </w:r>
      <w:r w:rsidR="00C15165" w:rsidRPr="003B5238">
        <w:rPr>
          <w:szCs w:val="28"/>
        </w:rPr>
        <w:t xml:space="preserve"> </w:t>
      </w:r>
    </w:p>
    <w:p w14:paraId="48A27673" w14:textId="1B28BCC3" w:rsidR="00023A43" w:rsidRPr="003B5238" w:rsidRDefault="00597DE3" w:rsidP="00597DE3">
      <w:pPr>
        <w:tabs>
          <w:tab w:val="left" w:pos="0"/>
        </w:tabs>
        <w:ind w:firstLine="709"/>
        <w:jc w:val="both"/>
      </w:pPr>
      <w:r w:rsidRPr="003B5238">
        <w:t xml:space="preserve">– </w:t>
      </w:r>
      <w:r w:rsidR="006A735F" w:rsidRPr="003B5238">
        <w:t>дополн</w:t>
      </w:r>
      <w:r w:rsidR="00B01155" w:rsidRPr="003B5238">
        <w:t>ение</w:t>
      </w:r>
      <w:r w:rsidR="006A735F" w:rsidRPr="003B5238">
        <w:t xml:space="preserve"> пункт</w:t>
      </w:r>
      <w:r w:rsidR="00B01155" w:rsidRPr="003B5238">
        <w:t>а</w:t>
      </w:r>
      <w:r w:rsidR="006A735F" w:rsidRPr="003B5238">
        <w:t xml:space="preserve"> 110 требованием </w:t>
      </w:r>
      <w:bookmarkStart w:id="4" w:name="_Hlk182393696"/>
      <w:r w:rsidRPr="003B5238">
        <w:t>– «</w:t>
      </w:r>
      <w:r w:rsidR="006A735F" w:rsidRPr="003B5238">
        <w:rPr>
          <w:bCs/>
          <w:szCs w:val="28"/>
          <w:lang w:val="ky-KG"/>
        </w:rPr>
        <w:t>если это не противоречит рекомендациям завода-изготовителя</w:t>
      </w:r>
      <w:bookmarkEnd w:id="4"/>
      <w:r w:rsidRPr="003B5238">
        <w:rPr>
          <w:bCs/>
          <w:szCs w:val="28"/>
          <w:lang w:val="ky-KG"/>
        </w:rPr>
        <w:t>»</w:t>
      </w:r>
      <w:r w:rsidR="006A735F" w:rsidRPr="003B5238">
        <w:rPr>
          <w:bCs/>
          <w:szCs w:val="28"/>
          <w:lang w:val="ky-KG"/>
        </w:rPr>
        <w:t>.</w:t>
      </w:r>
      <w:r w:rsidR="006A735F" w:rsidRPr="003B5238">
        <w:t xml:space="preserve"> </w:t>
      </w:r>
      <w:r w:rsidR="00B01155" w:rsidRPr="003B5238">
        <w:t>В</w:t>
      </w:r>
      <w:r w:rsidR="002A2C3B" w:rsidRPr="003B5238">
        <w:t xml:space="preserve"> целях увеличения эффективности производства горнодобывающих предприятий, исключении неоправданных издержек производства, </w:t>
      </w:r>
      <w:r w:rsidR="002A2C3B" w:rsidRPr="003B5238">
        <w:rPr>
          <w:lang w:val="ky-KG"/>
        </w:rPr>
        <w:t xml:space="preserve">безопасности работы машинистов </w:t>
      </w:r>
      <w:r w:rsidR="002A2C3B" w:rsidRPr="003B5238">
        <w:t xml:space="preserve">необходимо </w:t>
      </w:r>
      <w:r w:rsidR="002A2C3B" w:rsidRPr="003B5238">
        <w:rPr>
          <w:lang w:val="ky-KG"/>
        </w:rPr>
        <w:t>придерживаться рекомендаци</w:t>
      </w:r>
      <w:r w:rsidRPr="003B5238">
        <w:rPr>
          <w:lang w:val="ky-KG"/>
        </w:rPr>
        <w:t>й</w:t>
      </w:r>
      <w:r w:rsidR="002A2C3B" w:rsidRPr="003B5238">
        <w:rPr>
          <w:lang w:val="ky-KG"/>
        </w:rPr>
        <w:t xml:space="preserve"> завода-изготовителя</w:t>
      </w:r>
      <w:r w:rsidR="00023A43" w:rsidRPr="003B5238">
        <w:t>;</w:t>
      </w:r>
    </w:p>
    <w:p w14:paraId="59653D4E" w14:textId="54DDFBB1" w:rsidR="006A735F" w:rsidRPr="003B5238" w:rsidRDefault="00597DE3" w:rsidP="00597DE3">
      <w:pPr>
        <w:tabs>
          <w:tab w:val="left" w:pos="0"/>
        </w:tabs>
        <w:ind w:firstLine="709"/>
        <w:jc w:val="both"/>
        <w:rPr>
          <w:strike/>
          <w:szCs w:val="28"/>
        </w:rPr>
      </w:pPr>
      <w:r w:rsidRPr="003B5238">
        <w:rPr>
          <w:szCs w:val="28"/>
        </w:rPr>
        <w:t xml:space="preserve">– </w:t>
      </w:r>
      <w:r w:rsidR="006A735F" w:rsidRPr="003B5238">
        <w:rPr>
          <w:szCs w:val="28"/>
        </w:rPr>
        <w:t>дополн</w:t>
      </w:r>
      <w:r w:rsidR="00112952" w:rsidRPr="003B5238">
        <w:rPr>
          <w:szCs w:val="28"/>
        </w:rPr>
        <w:t>ение</w:t>
      </w:r>
      <w:r w:rsidR="006A735F" w:rsidRPr="003B5238">
        <w:rPr>
          <w:szCs w:val="28"/>
        </w:rPr>
        <w:t xml:space="preserve"> пункт</w:t>
      </w:r>
      <w:r w:rsidR="00112952" w:rsidRPr="003B5238">
        <w:rPr>
          <w:szCs w:val="28"/>
        </w:rPr>
        <w:t>а</w:t>
      </w:r>
      <w:r w:rsidR="006A735F" w:rsidRPr="003B5238">
        <w:rPr>
          <w:szCs w:val="28"/>
        </w:rPr>
        <w:t xml:space="preserve"> 150</w:t>
      </w:r>
      <w:r w:rsidR="00112952" w:rsidRPr="003B5238">
        <w:rPr>
          <w:szCs w:val="28"/>
        </w:rPr>
        <w:t xml:space="preserve"> Правил</w:t>
      </w:r>
      <w:r w:rsidR="006A735F" w:rsidRPr="003B5238">
        <w:rPr>
          <w:szCs w:val="28"/>
        </w:rPr>
        <w:t xml:space="preserve"> требованием</w:t>
      </w:r>
      <w:r w:rsidR="00B01155" w:rsidRPr="003B5238">
        <w:rPr>
          <w:szCs w:val="28"/>
        </w:rPr>
        <w:t>, что</w:t>
      </w:r>
      <w:r w:rsidR="00761965" w:rsidRPr="003B5238">
        <w:rPr>
          <w:szCs w:val="28"/>
        </w:rPr>
        <w:t xml:space="preserve"> перед выходом на линию</w:t>
      </w:r>
      <w:r w:rsidR="00B01155" w:rsidRPr="003B5238">
        <w:rPr>
          <w:szCs w:val="28"/>
        </w:rPr>
        <w:t xml:space="preserve"> горнотранспортное оборудование должны иметь необходимый запас горючего и комплект инструмента, предусмотренный заводом-изготовителем, в случаях отсутствии передвижных топливозаправщиков и ремонтных служб.</w:t>
      </w:r>
      <w:r w:rsidR="006A735F" w:rsidRPr="003B5238">
        <w:rPr>
          <w:szCs w:val="28"/>
        </w:rPr>
        <w:t xml:space="preserve"> </w:t>
      </w:r>
      <w:r w:rsidR="00F75CFE" w:rsidRPr="003B5238">
        <w:rPr>
          <w:szCs w:val="28"/>
        </w:rPr>
        <w:t xml:space="preserve">Также </w:t>
      </w:r>
      <w:r w:rsidRPr="003B5238">
        <w:rPr>
          <w:szCs w:val="28"/>
        </w:rPr>
        <w:t xml:space="preserve">предлагается </w:t>
      </w:r>
      <w:r w:rsidR="00A65F6D" w:rsidRPr="003B5238">
        <w:rPr>
          <w:szCs w:val="28"/>
        </w:rPr>
        <w:t>исключить из</w:t>
      </w:r>
      <w:r w:rsidR="00F75CFE" w:rsidRPr="003B5238">
        <w:rPr>
          <w:szCs w:val="28"/>
        </w:rPr>
        <w:t xml:space="preserve"> </w:t>
      </w:r>
      <w:r w:rsidRPr="003B5238">
        <w:rPr>
          <w:szCs w:val="28"/>
        </w:rPr>
        <w:t>П</w:t>
      </w:r>
      <w:r w:rsidR="00F75CFE" w:rsidRPr="003B5238">
        <w:rPr>
          <w:szCs w:val="28"/>
        </w:rPr>
        <w:t>равил слова</w:t>
      </w:r>
      <w:r w:rsidR="006140E8" w:rsidRPr="003B5238">
        <w:rPr>
          <w:szCs w:val="28"/>
        </w:rPr>
        <w:t>:</w:t>
      </w:r>
      <w:r w:rsidRPr="003B5238">
        <w:rPr>
          <w:szCs w:val="28"/>
        </w:rPr>
        <w:t xml:space="preserve"> «</w:t>
      </w:r>
      <w:r w:rsidR="00F75CFE" w:rsidRPr="003B5238">
        <w:rPr>
          <w:szCs w:val="28"/>
        </w:rPr>
        <w:t xml:space="preserve">пунктами запуска двигателей с </w:t>
      </w:r>
      <w:proofErr w:type="spellStart"/>
      <w:r w:rsidR="00F75CFE" w:rsidRPr="003B5238">
        <w:rPr>
          <w:szCs w:val="28"/>
        </w:rPr>
        <w:t>пароподогревом</w:t>
      </w:r>
      <w:proofErr w:type="spellEnd"/>
      <w:r w:rsidR="00F75CFE" w:rsidRPr="003B5238">
        <w:rPr>
          <w:szCs w:val="28"/>
        </w:rPr>
        <w:t xml:space="preserve"> в местах стоянки машин» и дополнить </w:t>
      </w:r>
      <w:bookmarkStart w:id="5" w:name="_Hlk182394828"/>
      <w:r w:rsidR="00F75CFE" w:rsidRPr="003B5238">
        <w:rPr>
          <w:szCs w:val="28"/>
        </w:rPr>
        <w:t>слова</w:t>
      </w:r>
      <w:r w:rsidR="006140E8" w:rsidRPr="003B5238">
        <w:rPr>
          <w:szCs w:val="28"/>
        </w:rPr>
        <w:t xml:space="preserve">ми: </w:t>
      </w:r>
      <w:r w:rsidR="00F75CFE" w:rsidRPr="003B5238">
        <w:rPr>
          <w:szCs w:val="28"/>
        </w:rPr>
        <w:t>«или передвижными пунктами обогрева и запуска двигателей</w:t>
      </w:r>
      <w:bookmarkEnd w:id="5"/>
      <w:r w:rsidR="00F75CFE" w:rsidRPr="003B5238">
        <w:rPr>
          <w:szCs w:val="28"/>
        </w:rPr>
        <w:t>»</w:t>
      </w:r>
      <w:r w:rsidR="00A65F6D" w:rsidRPr="003B5238">
        <w:rPr>
          <w:szCs w:val="28"/>
        </w:rPr>
        <w:t>, так как часть горной техники остаётся на местах работ (экскаватор, бульдозеры и др.)</w:t>
      </w:r>
      <w:r w:rsidR="00F75CFE" w:rsidRPr="003B5238">
        <w:rPr>
          <w:szCs w:val="28"/>
        </w:rPr>
        <w:t>.</w:t>
      </w:r>
    </w:p>
    <w:p w14:paraId="07D5A5FD" w14:textId="6A6C5D5E" w:rsidR="002A2C3B" w:rsidRPr="003B5238" w:rsidRDefault="006140E8" w:rsidP="006140E8">
      <w:pPr>
        <w:ind w:firstLine="709"/>
        <w:jc w:val="both"/>
        <w:rPr>
          <w:szCs w:val="28"/>
        </w:rPr>
      </w:pPr>
      <w:r w:rsidRPr="003B5238">
        <w:rPr>
          <w:szCs w:val="28"/>
        </w:rPr>
        <w:t>– и</w:t>
      </w:r>
      <w:r w:rsidR="00AE732D" w:rsidRPr="003B5238">
        <w:rPr>
          <w:szCs w:val="28"/>
        </w:rPr>
        <w:t>сключени</w:t>
      </w:r>
      <w:r w:rsidRPr="003B5238">
        <w:rPr>
          <w:szCs w:val="28"/>
        </w:rPr>
        <w:t>е</w:t>
      </w:r>
      <w:r w:rsidR="00AE732D" w:rsidRPr="003B5238">
        <w:rPr>
          <w:szCs w:val="28"/>
        </w:rPr>
        <w:t xml:space="preserve"> из пункта 197 Правил требования, что сварочные установки переменного тока должны иметь устройства автоматического отключения напряжения холостого хода или ограничения его до 12 В с выдержкой времени не более 0,5 с., так как указанные требования дублируют требования, предусмотренные Правилами по сварочным работам.</w:t>
      </w:r>
    </w:p>
    <w:p w14:paraId="388DC44C" w14:textId="77777777" w:rsidR="006F7F29" w:rsidRPr="003B5238" w:rsidRDefault="006F7F29" w:rsidP="006140E8">
      <w:pPr>
        <w:jc w:val="both"/>
      </w:pPr>
    </w:p>
    <w:p w14:paraId="5B67E404" w14:textId="448BE61A" w:rsidR="00172F6F" w:rsidRPr="003B5238" w:rsidRDefault="006140E8" w:rsidP="006140E8">
      <w:pPr>
        <w:tabs>
          <w:tab w:val="left" w:pos="0"/>
        </w:tabs>
        <w:ind w:firstLine="709"/>
        <w:jc w:val="both"/>
        <w:rPr>
          <w:b/>
          <w:szCs w:val="28"/>
          <w:lang w:eastAsia="ru-RU"/>
        </w:rPr>
      </w:pPr>
      <w:r w:rsidRPr="003B5238">
        <w:rPr>
          <w:b/>
          <w:szCs w:val="28"/>
          <w:lang w:eastAsia="ru-RU"/>
        </w:rPr>
        <w:t>3.</w:t>
      </w:r>
      <w:r w:rsidR="00172F6F" w:rsidRPr="003B5238">
        <w:rPr>
          <w:b/>
          <w:szCs w:val="28"/>
          <w:lang w:eastAsia="ru-RU"/>
        </w:rPr>
        <w:t xml:space="preserve"> Прогнозы возможных социальных, экономических, правовых, правозащитных, гендерных, экологических, коррупционных последствий</w:t>
      </w:r>
      <w:r w:rsidRPr="003B5238">
        <w:rPr>
          <w:b/>
          <w:szCs w:val="28"/>
          <w:lang w:eastAsia="ru-RU"/>
        </w:rPr>
        <w:t>:</w:t>
      </w:r>
    </w:p>
    <w:p w14:paraId="3BA35112" w14:textId="5D3A04D3" w:rsidR="00172F6F" w:rsidRPr="003B5238" w:rsidRDefault="00172F6F" w:rsidP="006140E8">
      <w:pPr>
        <w:pStyle w:val="a3"/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3B5238">
        <w:rPr>
          <w:szCs w:val="28"/>
          <w:lang w:eastAsia="ru-RU"/>
        </w:rPr>
        <w:t>Принятие настоящ</w:t>
      </w:r>
      <w:r w:rsidR="00AE732D" w:rsidRPr="003B5238">
        <w:rPr>
          <w:szCs w:val="28"/>
          <w:lang w:eastAsia="ru-RU"/>
        </w:rPr>
        <w:t>их изменений в Правила</w:t>
      </w:r>
      <w:r w:rsidRPr="003B5238">
        <w:rPr>
          <w:szCs w:val="28"/>
          <w:lang w:eastAsia="ru-RU"/>
        </w:rPr>
        <w:t xml:space="preserve"> не повлечет за собой социальных, экономических, правовых, правозащитных, гендерных, экологических, коррупционных последствий.</w:t>
      </w:r>
    </w:p>
    <w:p w14:paraId="5421065E" w14:textId="77777777" w:rsidR="000237B3" w:rsidRPr="003B5238" w:rsidRDefault="000237B3" w:rsidP="006140E8">
      <w:pPr>
        <w:pStyle w:val="a3"/>
        <w:tabs>
          <w:tab w:val="left" w:pos="993"/>
        </w:tabs>
        <w:ind w:left="0" w:firstLine="709"/>
        <w:jc w:val="both"/>
        <w:rPr>
          <w:szCs w:val="28"/>
          <w:lang w:eastAsia="ru-RU"/>
        </w:rPr>
      </w:pPr>
    </w:p>
    <w:p w14:paraId="0369F902" w14:textId="33D24A0E" w:rsidR="00172F6F" w:rsidRPr="003B5238" w:rsidRDefault="006140E8" w:rsidP="006140E8">
      <w:pPr>
        <w:tabs>
          <w:tab w:val="left" w:pos="0"/>
        </w:tabs>
        <w:ind w:firstLine="709"/>
        <w:jc w:val="both"/>
        <w:rPr>
          <w:b/>
          <w:szCs w:val="28"/>
          <w:lang w:eastAsia="ru-RU"/>
        </w:rPr>
      </w:pPr>
      <w:r w:rsidRPr="003B5238">
        <w:rPr>
          <w:b/>
          <w:szCs w:val="28"/>
          <w:lang w:eastAsia="ru-RU"/>
        </w:rPr>
        <w:t>4</w:t>
      </w:r>
      <w:r w:rsidR="00172F6F" w:rsidRPr="003B5238">
        <w:rPr>
          <w:b/>
          <w:szCs w:val="28"/>
          <w:lang w:eastAsia="ru-RU"/>
        </w:rPr>
        <w:t>. Информация о результатах общественного обсуждения</w:t>
      </w:r>
      <w:r w:rsidRPr="003B5238">
        <w:rPr>
          <w:b/>
          <w:szCs w:val="28"/>
          <w:lang w:eastAsia="ru-RU"/>
        </w:rPr>
        <w:t>:</w:t>
      </w:r>
    </w:p>
    <w:p w14:paraId="1382708F" w14:textId="5FA3A96A" w:rsidR="00172F6F" w:rsidRPr="003B5238" w:rsidRDefault="00172F6F" w:rsidP="006140E8">
      <w:pPr>
        <w:pStyle w:val="a3"/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3B5238">
        <w:rPr>
          <w:szCs w:val="28"/>
          <w:lang w:eastAsia="ru-RU"/>
        </w:rPr>
        <w:t xml:space="preserve">В соответствии со статьей 22 Закона КР «О нормативных правовых актах КР» данный проект </w:t>
      </w:r>
      <w:r w:rsidR="000237B3" w:rsidRPr="003B5238">
        <w:rPr>
          <w:szCs w:val="28"/>
          <w:lang w:eastAsia="ru-RU"/>
        </w:rPr>
        <w:t xml:space="preserve">приказа </w:t>
      </w:r>
      <w:r w:rsidRPr="003B5238">
        <w:rPr>
          <w:szCs w:val="28"/>
          <w:lang w:eastAsia="ru-RU"/>
        </w:rPr>
        <w:t xml:space="preserve">был размещен на официальном сайте Министерства природных ресурсов, экологии и технического надзора КР от 18 </w:t>
      </w:r>
      <w:r w:rsidR="000237B3" w:rsidRPr="003B5238">
        <w:rPr>
          <w:szCs w:val="28"/>
          <w:lang w:eastAsia="ru-RU"/>
        </w:rPr>
        <w:t xml:space="preserve">ноября </w:t>
      </w:r>
      <w:r w:rsidRPr="003B5238">
        <w:rPr>
          <w:szCs w:val="28"/>
          <w:lang w:eastAsia="ru-RU"/>
        </w:rPr>
        <w:t>202</w:t>
      </w:r>
      <w:r w:rsidR="000237B3" w:rsidRPr="003B5238">
        <w:rPr>
          <w:szCs w:val="28"/>
          <w:lang w:eastAsia="ru-RU"/>
        </w:rPr>
        <w:t>4</w:t>
      </w:r>
      <w:r w:rsidRPr="003B5238">
        <w:rPr>
          <w:szCs w:val="28"/>
          <w:lang w:eastAsia="ru-RU"/>
        </w:rPr>
        <w:t xml:space="preserve"> года</w:t>
      </w:r>
      <w:r w:rsidRPr="003B5238">
        <w:t xml:space="preserve">, </w:t>
      </w:r>
      <w:r w:rsidRPr="003B5238">
        <w:rPr>
          <w:szCs w:val="28"/>
          <w:lang w:eastAsia="ru-RU"/>
        </w:rPr>
        <w:t xml:space="preserve">а также на Едином портале общественного обсуждения </w:t>
      </w:r>
      <w:r w:rsidRPr="003B5238">
        <w:rPr>
          <w:szCs w:val="28"/>
          <w:lang w:eastAsia="ru-RU"/>
        </w:rPr>
        <w:lastRenderedPageBreak/>
        <w:t>проектов нормативных правовых актов КР от 18 мая 2023 года для прохождения процедуры общественного обсуждения.</w:t>
      </w:r>
    </w:p>
    <w:p w14:paraId="600D1F56" w14:textId="77777777" w:rsidR="000237B3" w:rsidRPr="003B5238" w:rsidRDefault="000237B3" w:rsidP="006140E8">
      <w:pPr>
        <w:pStyle w:val="a3"/>
        <w:tabs>
          <w:tab w:val="left" w:pos="993"/>
        </w:tabs>
        <w:ind w:left="0" w:firstLine="709"/>
        <w:jc w:val="both"/>
        <w:rPr>
          <w:szCs w:val="28"/>
          <w:lang w:eastAsia="ru-RU"/>
        </w:rPr>
      </w:pPr>
    </w:p>
    <w:p w14:paraId="0E24E596" w14:textId="1C9CD8F5" w:rsidR="00172F6F" w:rsidRPr="003B5238" w:rsidRDefault="006140E8" w:rsidP="006140E8">
      <w:pPr>
        <w:tabs>
          <w:tab w:val="left" w:pos="0"/>
        </w:tabs>
        <w:ind w:firstLine="709"/>
        <w:jc w:val="both"/>
        <w:rPr>
          <w:b/>
          <w:szCs w:val="28"/>
          <w:lang w:eastAsia="ru-RU"/>
        </w:rPr>
      </w:pPr>
      <w:r w:rsidRPr="003B5238">
        <w:rPr>
          <w:b/>
          <w:szCs w:val="28"/>
          <w:lang w:eastAsia="ru-RU"/>
        </w:rPr>
        <w:t xml:space="preserve">5. </w:t>
      </w:r>
      <w:r w:rsidR="00172F6F" w:rsidRPr="003B5238">
        <w:rPr>
          <w:b/>
          <w:szCs w:val="28"/>
          <w:lang w:eastAsia="ru-RU"/>
        </w:rPr>
        <w:t>Анализ соответствия проекта законодательству</w:t>
      </w:r>
      <w:r w:rsidRPr="003B5238">
        <w:rPr>
          <w:b/>
          <w:szCs w:val="28"/>
          <w:lang w:eastAsia="ru-RU"/>
        </w:rPr>
        <w:t>:</w:t>
      </w:r>
    </w:p>
    <w:p w14:paraId="3888517B" w14:textId="5CBEFCA2" w:rsidR="00172F6F" w:rsidRPr="003B5238" w:rsidRDefault="00172F6F" w:rsidP="006140E8">
      <w:pPr>
        <w:pStyle w:val="a3"/>
        <w:tabs>
          <w:tab w:val="left" w:pos="0"/>
        </w:tabs>
        <w:ind w:left="0" w:firstLine="709"/>
        <w:jc w:val="both"/>
        <w:rPr>
          <w:szCs w:val="28"/>
          <w:lang w:eastAsia="ru-RU"/>
        </w:rPr>
      </w:pPr>
      <w:r w:rsidRPr="003B5238">
        <w:rPr>
          <w:szCs w:val="28"/>
          <w:lang w:eastAsia="ru-RU"/>
        </w:rPr>
        <w:t xml:space="preserve">Предлагаемый проект </w:t>
      </w:r>
      <w:r w:rsidR="000237B3" w:rsidRPr="003B5238">
        <w:rPr>
          <w:szCs w:val="28"/>
          <w:lang w:eastAsia="ru-RU"/>
        </w:rPr>
        <w:t>приказа</w:t>
      </w:r>
      <w:r w:rsidRPr="003B5238">
        <w:rPr>
          <w:szCs w:val="28"/>
          <w:lang w:eastAsia="ru-RU"/>
        </w:rPr>
        <w:t xml:space="preserve"> не противоречит законодательству Кыргызской Республики</w:t>
      </w:r>
      <w:r w:rsidR="006140E8" w:rsidRPr="003B5238">
        <w:rPr>
          <w:szCs w:val="28"/>
          <w:lang w:eastAsia="ru-RU"/>
        </w:rPr>
        <w:t>.</w:t>
      </w:r>
    </w:p>
    <w:p w14:paraId="00F2B3F1" w14:textId="77777777" w:rsidR="000237B3" w:rsidRPr="003B5238" w:rsidRDefault="000237B3" w:rsidP="006140E8">
      <w:pPr>
        <w:pStyle w:val="a3"/>
        <w:tabs>
          <w:tab w:val="left" w:pos="0"/>
        </w:tabs>
        <w:ind w:left="0" w:firstLine="709"/>
        <w:jc w:val="both"/>
        <w:rPr>
          <w:szCs w:val="28"/>
          <w:lang w:eastAsia="ru-RU"/>
        </w:rPr>
      </w:pPr>
    </w:p>
    <w:p w14:paraId="60AAB90B" w14:textId="405D4CF6" w:rsidR="00172F6F" w:rsidRPr="003B5238" w:rsidRDefault="006140E8" w:rsidP="006140E8">
      <w:pPr>
        <w:tabs>
          <w:tab w:val="left" w:pos="0"/>
        </w:tabs>
        <w:ind w:firstLine="709"/>
        <w:jc w:val="both"/>
        <w:rPr>
          <w:b/>
          <w:szCs w:val="28"/>
          <w:lang w:eastAsia="ru-RU"/>
        </w:rPr>
      </w:pPr>
      <w:r w:rsidRPr="003B5238">
        <w:rPr>
          <w:b/>
          <w:szCs w:val="28"/>
          <w:lang w:eastAsia="ru-RU"/>
        </w:rPr>
        <w:t xml:space="preserve">6. </w:t>
      </w:r>
      <w:r w:rsidR="00172F6F" w:rsidRPr="003B5238">
        <w:rPr>
          <w:b/>
          <w:szCs w:val="28"/>
          <w:lang w:eastAsia="ru-RU"/>
        </w:rPr>
        <w:t>Информация о необходимости финансирования</w:t>
      </w:r>
      <w:r w:rsidRPr="003B5238">
        <w:rPr>
          <w:b/>
          <w:szCs w:val="28"/>
          <w:lang w:eastAsia="ru-RU"/>
        </w:rPr>
        <w:t>:</w:t>
      </w:r>
    </w:p>
    <w:p w14:paraId="1089C147" w14:textId="6962B85B" w:rsidR="00172F6F" w:rsidRPr="003B5238" w:rsidRDefault="00172F6F" w:rsidP="006140E8">
      <w:pPr>
        <w:pStyle w:val="a3"/>
        <w:tabs>
          <w:tab w:val="left" w:pos="0"/>
        </w:tabs>
        <w:ind w:left="0" w:firstLine="709"/>
        <w:jc w:val="both"/>
        <w:rPr>
          <w:szCs w:val="28"/>
          <w:lang w:eastAsia="ru-RU"/>
        </w:rPr>
      </w:pPr>
      <w:r w:rsidRPr="003B5238">
        <w:rPr>
          <w:szCs w:val="28"/>
          <w:lang w:eastAsia="ru-RU"/>
        </w:rPr>
        <w:t xml:space="preserve">Принятие данного проекта </w:t>
      </w:r>
      <w:r w:rsidR="000237B3" w:rsidRPr="003B5238">
        <w:rPr>
          <w:szCs w:val="28"/>
          <w:lang w:eastAsia="ru-RU"/>
        </w:rPr>
        <w:t xml:space="preserve">приказа </w:t>
      </w:r>
      <w:r w:rsidRPr="003B5238">
        <w:rPr>
          <w:szCs w:val="28"/>
          <w:lang w:eastAsia="ru-RU"/>
        </w:rPr>
        <w:t>не потребует дополнительных финансовых затрат из государственного бюджета.</w:t>
      </w:r>
    </w:p>
    <w:p w14:paraId="35A4C949" w14:textId="77777777" w:rsidR="000237B3" w:rsidRPr="003B5238" w:rsidRDefault="000237B3" w:rsidP="006140E8">
      <w:pPr>
        <w:pStyle w:val="a3"/>
        <w:tabs>
          <w:tab w:val="left" w:pos="0"/>
        </w:tabs>
        <w:ind w:left="0" w:firstLine="709"/>
        <w:jc w:val="both"/>
        <w:rPr>
          <w:szCs w:val="28"/>
          <w:lang w:eastAsia="ru-RU"/>
        </w:rPr>
      </w:pPr>
    </w:p>
    <w:p w14:paraId="0FC871F3" w14:textId="565E5E12" w:rsidR="00172F6F" w:rsidRPr="003B5238" w:rsidRDefault="006140E8" w:rsidP="006140E8">
      <w:pPr>
        <w:tabs>
          <w:tab w:val="left" w:pos="0"/>
        </w:tabs>
        <w:ind w:firstLine="709"/>
        <w:jc w:val="both"/>
        <w:rPr>
          <w:b/>
          <w:szCs w:val="28"/>
          <w:lang w:eastAsia="ru-RU"/>
        </w:rPr>
      </w:pPr>
      <w:r w:rsidRPr="003B5238">
        <w:rPr>
          <w:b/>
          <w:szCs w:val="28"/>
          <w:lang w:eastAsia="ru-RU"/>
        </w:rPr>
        <w:t xml:space="preserve">7. </w:t>
      </w:r>
      <w:r w:rsidR="00172F6F" w:rsidRPr="003B5238">
        <w:rPr>
          <w:b/>
          <w:szCs w:val="28"/>
          <w:lang w:eastAsia="ru-RU"/>
        </w:rPr>
        <w:t>Информация об анализе регулятивного воздействия</w:t>
      </w:r>
      <w:r w:rsidRPr="003B5238">
        <w:rPr>
          <w:b/>
          <w:szCs w:val="28"/>
          <w:lang w:eastAsia="ru-RU"/>
        </w:rPr>
        <w:t>:</w:t>
      </w:r>
    </w:p>
    <w:p w14:paraId="17C830C0" w14:textId="25EEB130" w:rsidR="00172F6F" w:rsidRDefault="00172F6F" w:rsidP="006140E8">
      <w:pPr>
        <w:pStyle w:val="a3"/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3B5238">
        <w:rPr>
          <w:szCs w:val="28"/>
          <w:lang w:eastAsia="ru-RU"/>
        </w:rPr>
        <w:t xml:space="preserve">Учитывая то, что данный проект </w:t>
      </w:r>
      <w:r w:rsidR="000237B3" w:rsidRPr="003B5238">
        <w:rPr>
          <w:szCs w:val="28"/>
          <w:lang w:eastAsia="ru-RU"/>
        </w:rPr>
        <w:t xml:space="preserve">приказа </w:t>
      </w:r>
      <w:r w:rsidRPr="003B5238">
        <w:rPr>
          <w:szCs w:val="28"/>
          <w:lang w:eastAsia="ru-RU"/>
        </w:rPr>
        <w:t xml:space="preserve">не направлены на увеличение воздействия существующего государственного регулирования предпринимательской деятельности в отношении опасных производственных объектов, проведение анализа регулятивного воздействия в соответствии с Методикой проведения </w:t>
      </w:r>
      <w:r w:rsidRPr="003B5238">
        <w:rPr>
          <w:bCs/>
          <w:szCs w:val="28"/>
          <w:lang w:eastAsia="ru-RU"/>
        </w:rPr>
        <w:t>анализа регулятивного воздействия нормативных правовых актов на деятельность субъектов предпринимательства</w:t>
      </w:r>
      <w:r w:rsidRPr="003B5238">
        <w:rPr>
          <w:szCs w:val="28"/>
          <w:lang w:eastAsia="ru-RU"/>
        </w:rPr>
        <w:t xml:space="preserve">, утвержденной постановлением </w:t>
      </w:r>
      <w:r w:rsidR="000237B3" w:rsidRPr="003B5238">
        <w:rPr>
          <w:szCs w:val="28"/>
          <w:lang w:eastAsia="ru-RU"/>
        </w:rPr>
        <w:t xml:space="preserve">Кабине Министров </w:t>
      </w:r>
      <w:r w:rsidRPr="003B5238">
        <w:rPr>
          <w:szCs w:val="28"/>
          <w:lang w:eastAsia="ru-RU"/>
        </w:rPr>
        <w:t>Кыргызской Республики</w:t>
      </w:r>
      <w:r w:rsidR="006140E8" w:rsidRPr="003B5238">
        <w:rPr>
          <w:szCs w:val="28"/>
          <w:lang w:eastAsia="ru-RU"/>
        </w:rPr>
        <w:t>,</w:t>
      </w:r>
      <w:r w:rsidRPr="003B5238">
        <w:rPr>
          <w:szCs w:val="28"/>
          <w:lang w:eastAsia="ru-RU"/>
        </w:rPr>
        <w:t xml:space="preserve"> не требуется.</w:t>
      </w:r>
    </w:p>
    <w:p w14:paraId="6B2DDEBF" w14:textId="77777777" w:rsidR="00FF0EE2" w:rsidRDefault="00FF0EE2" w:rsidP="006140E8">
      <w:pPr>
        <w:tabs>
          <w:tab w:val="left" w:pos="993"/>
        </w:tabs>
        <w:jc w:val="both"/>
        <w:rPr>
          <w:szCs w:val="28"/>
          <w:lang w:eastAsia="ru-RU"/>
        </w:rPr>
      </w:pPr>
    </w:p>
    <w:p w14:paraId="4B97B142" w14:textId="77777777" w:rsidR="00FF0EE2" w:rsidRDefault="00FF0EE2" w:rsidP="006140E8">
      <w:pPr>
        <w:tabs>
          <w:tab w:val="left" w:pos="993"/>
        </w:tabs>
        <w:jc w:val="both"/>
        <w:rPr>
          <w:szCs w:val="28"/>
          <w:lang w:eastAsia="ru-RU"/>
        </w:rPr>
      </w:pPr>
    </w:p>
    <w:p w14:paraId="63EE6ADB" w14:textId="05D6D850" w:rsidR="00246AFC" w:rsidRPr="00BD0E2A" w:rsidRDefault="00B51D3A" w:rsidP="006140E8">
      <w:pPr>
        <w:pStyle w:val="a3"/>
        <w:ind w:left="0" w:firstLine="708"/>
        <w:jc w:val="both"/>
        <w:rPr>
          <w:i/>
          <w:szCs w:val="28"/>
          <w:lang w:eastAsia="ru-RU"/>
        </w:rPr>
      </w:pPr>
      <w:r w:rsidRPr="00B51D3A">
        <w:rPr>
          <w:b/>
          <w:szCs w:val="28"/>
          <w:lang w:eastAsia="ru-RU"/>
        </w:rPr>
        <w:t>Министр</w:t>
      </w:r>
      <w:r w:rsidR="006140E8">
        <w:rPr>
          <w:b/>
          <w:szCs w:val="28"/>
          <w:lang w:eastAsia="ru-RU"/>
        </w:rPr>
        <w:tab/>
      </w:r>
      <w:r w:rsidR="006140E8">
        <w:rPr>
          <w:b/>
          <w:szCs w:val="28"/>
          <w:lang w:eastAsia="ru-RU"/>
        </w:rPr>
        <w:tab/>
      </w:r>
      <w:r w:rsidR="006140E8">
        <w:rPr>
          <w:b/>
          <w:szCs w:val="28"/>
          <w:lang w:eastAsia="ru-RU"/>
        </w:rPr>
        <w:tab/>
      </w:r>
      <w:r w:rsidR="006140E8">
        <w:rPr>
          <w:b/>
          <w:szCs w:val="28"/>
          <w:lang w:eastAsia="ru-RU"/>
        </w:rPr>
        <w:tab/>
      </w:r>
      <w:r w:rsidR="006140E8">
        <w:rPr>
          <w:b/>
          <w:szCs w:val="28"/>
          <w:lang w:eastAsia="ru-RU"/>
        </w:rPr>
        <w:tab/>
      </w:r>
      <w:r w:rsidR="006140E8">
        <w:rPr>
          <w:b/>
          <w:szCs w:val="28"/>
          <w:lang w:eastAsia="ru-RU"/>
        </w:rPr>
        <w:tab/>
      </w:r>
      <w:r w:rsidR="006140E8">
        <w:rPr>
          <w:b/>
          <w:szCs w:val="28"/>
          <w:lang w:eastAsia="ru-RU"/>
        </w:rPr>
        <w:tab/>
      </w:r>
      <w:r w:rsidR="006140E8">
        <w:rPr>
          <w:b/>
          <w:szCs w:val="28"/>
          <w:lang w:eastAsia="ru-RU"/>
        </w:rPr>
        <w:tab/>
      </w:r>
      <w:r w:rsidR="006776A0" w:rsidRPr="006776A0">
        <w:rPr>
          <w:b/>
          <w:szCs w:val="28"/>
          <w:lang w:eastAsia="ru-RU"/>
        </w:rPr>
        <w:t>М.</w:t>
      </w:r>
      <w:r w:rsidR="0005669F">
        <w:rPr>
          <w:b/>
          <w:szCs w:val="28"/>
          <w:lang w:eastAsia="ru-RU"/>
        </w:rPr>
        <w:t>А</w:t>
      </w:r>
      <w:r w:rsidR="006776A0" w:rsidRPr="006776A0">
        <w:rPr>
          <w:b/>
          <w:szCs w:val="28"/>
          <w:lang w:eastAsia="ru-RU"/>
        </w:rPr>
        <w:t xml:space="preserve">. </w:t>
      </w:r>
      <w:proofErr w:type="spellStart"/>
      <w:r w:rsidR="0005669F">
        <w:rPr>
          <w:b/>
          <w:szCs w:val="28"/>
          <w:lang w:eastAsia="ru-RU"/>
        </w:rPr>
        <w:t>Маши</w:t>
      </w:r>
      <w:r w:rsidR="006776A0" w:rsidRPr="006776A0">
        <w:rPr>
          <w:b/>
          <w:szCs w:val="28"/>
          <w:lang w:eastAsia="ru-RU"/>
        </w:rPr>
        <w:t>ев</w:t>
      </w:r>
      <w:proofErr w:type="spellEnd"/>
    </w:p>
    <w:sectPr w:rsidR="00246AFC" w:rsidRPr="00BD0E2A" w:rsidSect="005B7696">
      <w:footerReference w:type="default" r:id="rId8"/>
      <w:pgSz w:w="11906" w:h="16838"/>
      <w:pgMar w:top="993" w:right="99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78867" w14:textId="77777777" w:rsidR="00933899" w:rsidRDefault="00933899" w:rsidP="00E22A67">
      <w:r>
        <w:separator/>
      </w:r>
    </w:p>
  </w:endnote>
  <w:endnote w:type="continuationSeparator" w:id="0">
    <w:p w14:paraId="26002B30" w14:textId="77777777" w:rsidR="00933899" w:rsidRDefault="00933899" w:rsidP="00E2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9110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FB5D6A" w14:textId="360D7B60" w:rsidR="00E22A67" w:rsidRDefault="00E22A67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B732D4" w14:textId="77777777" w:rsidR="00E22A67" w:rsidRDefault="00E22A6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B6D8E" w14:textId="77777777" w:rsidR="00933899" w:rsidRDefault="00933899" w:rsidP="00E22A67">
      <w:r>
        <w:separator/>
      </w:r>
    </w:p>
  </w:footnote>
  <w:footnote w:type="continuationSeparator" w:id="0">
    <w:p w14:paraId="35C901FE" w14:textId="77777777" w:rsidR="00933899" w:rsidRDefault="00933899" w:rsidP="00E22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234F4"/>
    <w:multiLevelType w:val="hybridMultilevel"/>
    <w:tmpl w:val="B6EA9CB4"/>
    <w:lvl w:ilvl="0" w:tplc="FFFFFFFF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4FBA62A3"/>
    <w:multiLevelType w:val="hybridMultilevel"/>
    <w:tmpl w:val="8B6AE8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112E42"/>
    <w:multiLevelType w:val="hybridMultilevel"/>
    <w:tmpl w:val="A796A6B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77206373"/>
    <w:multiLevelType w:val="hybridMultilevel"/>
    <w:tmpl w:val="B6EA9CB4"/>
    <w:lvl w:ilvl="0" w:tplc="42EA7900">
      <w:start w:val="1"/>
      <w:numFmt w:val="decimal"/>
      <w:lvlText w:val="%1."/>
      <w:lvlJc w:val="left"/>
      <w:pPr>
        <w:ind w:left="560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2" w:hanging="180"/>
      </w:pPr>
      <w:rPr>
        <w:rFonts w:cs="Times New Roman"/>
      </w:rPr>
    </w:lvl>
  </w:abstractNum>
  <w:abstractNum w:abstractNumId="4" w15:restartNumberingAfterBreak="0">
    <w:nsid w:val="7D156531"/>
    <w:multiLevelType w:val="hybridMultilevel"/>
    <w:tmpl w:val="175EC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671747">
    <w:abstractNumId w:val="3"/>
  </w:num>
  <w:num w:numId="2" w16cid:durableId="625623637">
    <w:abstractNumId w:val="2"/>
  </w:num>
  <w:num w:numId="3" w16cid:durableId="1074669011">
    <w:abstractNumId w:val="4"/>
  </w:num>
  <w:num w:numId="4" w16cid:durableId="828793437">
    <w:abstractNumId w:val="1"/>
  </w:num>
  <w:num w:numId="5" w16cid:durableId="760873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55B"/>
    <w:rsid w:val="00002FC3"/>
    <w:rsid w:val="000101A6"/>
    <w:rsid w:val="0001144F"/>
    <w:rsid w:val="000237B3"/>
    <w:rsid w:val="00023A43"/>
    <w:rsid w:val="00026DE5"/>
    <w:rsid w:val="00040337"/>
    <w:rsid w:val="0005669F"/>
    <w:rsid w:val="0005783F"/>
    <w:rsid w:val="00073E82"/>
    <w:rsid w:val="000800BE"/>
    <w:rsid w:val="000A6E4E"/>
    <w:rsid w:val="000B771A"/>
    <w:rsid w:val="000D6EF8"/>
    <w:rsid w:val="000E7F52"/>
    <w:rsid w:val="000F6C2B"/>
    <w:rsid w:val="00112952"/>
    <w:rsid w:val="00131CDE"/>
    <w:rsid w:val="00143679"/>
    <w:rsid w:val="00152C8A"/>
    <w:rsid w:val="0015338A"/>
    <w:rsid w:val="00155563"/>
    <w:rsid w:val="00166A58"/>
    <w:rsid w:val="00172F6F"/>
    <w:rsid w:val="001778BD"/>
    <w:rsid w:val="001960E9"/>
    <w:rsid w:val="001A2035"/>
    <w:rsid w:val="001C1CD5"/>
    <w:rsid w:val="001D0DF7"/>
    <w:rsid w:val="001D6295"/>
    <w:rsid w:val="001D62A4"/>
    <w:rsid w:val="001D72BF"/>
    <w:rsid w:val="001F3CDB"/>
    <w:rsid w:val="002035E2"/>
    <w:rsid w:val="0022082D"/>
    <w:rsid w:val="0024132D"/>
    <w:rsid w:val="00242A40"/>
    <w:rsid w:val="00246AFC"/>
    <w:rsid w:val="00250F94"/>
    <w:rsid w:val="0026448A"/>
    <w:rsid w:val="00284756"/>
    <w:rsid w:val="00295E10"/>
    <w:rsid w:val="002A2C3B"/>
    <w:rsid w:val="002C4E37"/>
    <w:rsid w:val="002F2836"/>
    <w:rsid w:val="00325BFD"/>
    <w:rsid w:val="00350BB0"/>
    <w:rsid w:val="00351A02"/>
    <w:rsid w:val="003B4E97"/>
    <w:rsid w:val="003B5238"/>
    <w:rsid w:val="003E091F"/>
    <w:rsid w:val="003E2DE0"/>
    <w:rsid w:val="003E5920"/>
    <w:rsid w:val="003F7F03"/>
    <w:rsid w:val="00421EDD"/>
    <w:rsid w:val="00423749"/>
    <w:rsid w:val="004329E2"/>
    <w:rsid w:val="00435F0B"/>
    <w:rsid w:val="004A1012"/>
    <w:rsid w:val="004F452B"/>
    <w:rsid w:val="0051206A"/>
    <w:rsid w:val="0052307F"/>
    <w:rsid w:val="00527F10"/>
    <w:rsid w:val="00534A8E"/>
    <w:rsid w:val="005351E5"/>
    <w:rsid w:val="0054655B"/>
    <w:rsid w:val="00550398"/>
    <w:rsid w:val="00591DB5"/>
    <w:rsid w:val="00596A39"/>
    <w:rsid w:val="00597DE3"/>
    <w:rsid w:val="005A3C6C"/>
    <w:rsid w:val="005B0E88"/>
    <w:rsid w:val="005B7696"/>
    <w:rsid w:val="005C4928"/>
    <w:rsid w:val="005D6877"/>
    <w:rsid w:val="005E24E4"/>
    <w:rsid w:val="006140E8"/>
    <w:rsid w:val="00647627"/>
    <w:rsid w:val="00650C83"/>
    <w:rsid w:val="00655806"/>
    <w:rsid w:val="00657CE0"/>
    <w:rsid w:val="00665720"/>
    <w:rsid w:val="00665819"/>
    <w:rsid w:val="0067092A"/>
    <w:rsid w:val="006776A0"/>
    <w:rsid w:val="006802CA"/>
    <w:rsid w:val="00685F04"/>
    <w:rsid w:val="006A735F"/>
    <w:rsid w:val="006B7161"/>
    <w:rsid w:val="006C168B"/>
    <w:rsid w:val="006D09AD"/>
    <w:rsid w:val="006F7F29"/>
    <w:rsid w:val="00704CFA"/>
    <w:rsid w:val="00721B5E"/>
    <w:rsid w:val="007264A8"/>
    <w:rsid w:val="00753C88"/>
    <w:rsid w:val="00761965"/>
    <w:rsid w:val="007A4C40"/>
    <w:rsid w:val="007A6C87"/>
    <w:rsid w:val="007B177E"/>
    <w:rsid w:val="007D61B2"/>
    <w:rsid w:val="007E7D42"/>
    <w:rsid w:val="007F5F71"/>
    <w:rsid w:val="00836A62"/>
    <w:rsid w:val="008442D0"/>
    <w:rsid w:val="00844E2A"/>
    <w:rsid w:val="008455E4"/>
    <w:rsid w:val="00857CE5"/>
    <w:rsid w:val="008602C3"/>
    <w:rsid w:val="0088543A"/>
    <w:rsid w:val="008930F3"/>
    <w:rsid w:val="00893FC8"/>
    <w:rsid w:val="008B1F6D"/>
    <w:rsid w:val="008B3F5F"/>
    <w:rsid w:val="008C5834"/>
    <w:rsid w:val="008E461B"/>
    <w:rsid w:val="00900DC3"/>
    <w:rsid w:val="00901252"/>
    <w:rsid w:val="009028B2"/>
    <w:rsid w:val="0090541E"/>
    <w:rsid w:val="00910853"/>
    <w:rsid w:val="00933899"/>
    <w:rsid w:val="00952CFB"/>
    <w:rsid w:val="00973BBB"/>
    <w:rsid w:val="00974141"/>
    <w:rsid w:val="00983D02"/>
    <w:rsid w:val="00996254"/>
    <w:rsid w:val="009A4013"/>
    <w:rsid w:val="009B16B4"/>
    <w:rsid w:val="009B533A"/>
    <w:rsid w:val="009B72BF"/>
    <w:rsid w:val="009C14D3"/>
    <w:rsid w:val="009C5670"/>
    <w:rsid w:val="009F3D16"/>
    <w:rsid w:val="009F4386"/>
    <w:rsid w:val="009F48D3"/>
    <w:rsid w:val="009F57C5"/>
    <w:rsid w:val="00A1366B"/>
    <w:rsid w:val="00A63A71"/>
    <w:rsid w:val="00A65F6D"/>
    <w:rsid w:val="00A7230F"/>
    <w:rsid w:val="00AB17AB"/>
    <w:rsid w:val="00AC41D0"/>
    <w:rsid w:val="00AE247A"/>
    <w:rsid w:val="00AE732D"/>
    <w:rsid w:val="00AF3309"/>
    <w:rsid w:val="00B01155"/>
    <w:rsid w:val="00B375F2"/>
    <w:rsid w:val="00B51D3A"/>
    <w:rsid w:val="00B552C9"/>
    <w:rsid w:val="00B64222"/>
    <w:rsid w:val="00B85FEA"/>
    <w:rsid w:val="00BA52CB"/>
    <w:rsid w:val="00BC5953"/>
    <w:rsid w:val="00BD0E2A"/>
    <w:rsid w:val="00BE70CF"/>
    <w:rsid w:val="00C10430"/>
    <w:rsid w:val="00C15011"/>
    <w:rsid w:val="00C15165"/>
    <w:rsid w:val="00C40D84"/>
    <w:rsid w:val="00C53046"/>
    <w:rsid w:val="00C6133D"/>
    <w:rsid w:val="00C64F1E"/>
    <w:rsid w:val="00C801B8"/>
    <w:rsid w:val="00CA4FAB"/>
    <w:rsid w:val="00CA77BD"/>
    <w:rsid w:val="00CC1303"/>
    <w:rsid w:val="00CF0987"/>
    <w:rsid w:val="00D159F1"/>
    <w:rsid w:val="00D23065"/>
    <w:rsid w:val="00D53AB0"/>
    <w:rsid w:val="00D56584"/>
    <w:rsid w:val="00D71E1D"/>
    <w:rsid w:val="00D94BBA"/>
    <w:rsid w:val="00DA1224"/>
    <w:rsid w:val="00DA436F"/>
    <w:rsid w:val="00DB7A2B"/>
    <w:rsid w:val="00DC148A"/>
    <w:rsid w:val="00DD24F0"/>
    <w:rsid w:val="00DD3FE2"/>
    <w:rsid w:val="00DD6E3E"/>
    <w:rsid w:val="00E026F3"/>
    <w:rsid w:val="00E03EE8"/>
    <w:rsid w:val="00E22A67"/>
    <w:rsid w:val="00E279A5"/>
    <w:rsid w:val="00E305B3"/>
    <w:rsid w:val="00E70456"/>
    <w:rsid w:val="00E712DB"/>
    <w:rsid w:val="00E800EE"/>
    <w:rsid w:val="00E94E55"/>
    <w:rsid w:val="00EA6259"/>
    <w:rsid w:val="00EB160E"/>
    <w:rsid w:val="00ED1698"/>
    <w:rsid w:val="00ED6AF3"/>
    <w:rsid w:val="00F01D89"/>
    <w:rsid w:val="00F10AFE"/>
    <w:rsid w:val="00F273C6"/>
    <w:rsid w:val="00F34E05"/>
    <w:rsid w:val="00F51B44"/>
    <w:rsid w:val="00F51BD5"/>
    <w:rsid w:val="00F545DB"/>
    <w:rsid w:val="00F65E79"/>
    <w:rsid w:val="00F75CFE"/>
    <w:rsid w:val="00F817CA"/>
    <w:rsid w:val="00F91F49"/>
    <w:rsid w:val="00F948E1"/>
    <w:rsid w:val="00FF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D364FC"/>
  <w15:docId w15:val="{B30EEA0B-05A3-4863-A411-0A6C3F53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41E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3CDB"/>
    <w:pPr>
      <w:ind w:left="720"/>
      <w:contextualSpacing/>
    </w:pPr>
  </w:style>
  <w:style w:type="character" w:styleId="a4">
    <w:name w:val="Hyperlink"/>
    <w:uiPriority w:val="99"/>
    <w:rsid w:val="00B6422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C61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6133D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A203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A203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A2035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A203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A2035"/>
    <w:rPr>
      <w:b/>
      <w:bCs/>
      <w:lang w:eastAsia="en-US"/>
    </w:rPr>
  </w:style>
  <w:style w:type="paragraph" w:styleId="ac">
    <w:name w:val="header"/>
    <w:basedOn w:val="a"/>
    <w:link w:val="ad"/>
    <w:uiPriority w:val="99"/>
    <w:unhideWhenUsed/>
    <w:rsid w:val="00E22A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22A67"/>
    <w:rPr>
      <w:sz w:val="28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E22A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22A67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942B7-F77B-450B-A682-99CA58A1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896</Words>
  <Characters>5108</Characters>
  <Application>Microsoft Office Word</Application>
  <DocSecurity>0</DocSecurity>
  <Lines>42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Аталышы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2024-09-05T04:13:00Z</cp:lastPrinted>
  <dcterms:created xsi:type="dcterms:W3CDTF">2024-11-21T08:09:00Z</dcterms:created>
  <dcterms:modified xsi:type="dcterms:W3CDTF">2024-11-25T10:29:00Z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2024-02-01T04:36:52Z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59912541-c03f-419f-9027-60bef6bd9662</vt:lpwstr>
  </property>
  <property fmtid="{D5CDD505-2E9C-101B-9397-08002B2CF9AE}" pid="8" name="MSIP_Label_d85bea94-60d0-4a5c-9138-48420e73067f_ContentBits">
    <vt:lpwstr>0</vt:lpwstr>
  </property>
</Properties>
</file>