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545" w:type="dxa"/>
        <w:tblInd w:w="-710" w:type="dxa"/>
        <w:tblLook w:val="04A0" w:firstRow="1" w:lastRow="0" w:firstColumn="1" w:lastColumn="0" w:noHBand="0" w:noVBand="1"/>
      </w:tblPr>
      <w:tblGrid>
        <w:gridCol w:w="3189"/>
        <w:gridCol w:w="1581"/>
        <w:gridCol w:w="1609"/>
        <w:gridCol w:w="3161"/>
        <w:gridCol w:w="1005"/>
      </w:tblGrid>
      <w:tr w:rsidR="00792AF8" w14:paraId="09915953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731DABDB" w14:textId="22EA73A0" w:rsidR="00792AF8" w:rsidRDefault="008D3ED4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  <w:r>
              <w:rPr>
                <w:rFonts w:ascii="Times New Roman" w:hAnsi="Times New Roman"/>
                <w:lang w:val="ky-K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E49F" w14:textId="77777777" w:rsidR="00792AF8" w:rsidRDefault="00792AF8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D8F8A" w14:textId="77777777" w:rsidR="00792AF8" w:rsidRDefault="00A2493D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 xml:space="preserve">№ </w:t>
            </w:r>
            <w:r>
              <w:rPr>
                <w:rFonts w:ascii="Times New Roman" w:hAnsi="Times New Roman"/>
                <w:lang w:val="ky-KG"/>
              </w:rPr>
              <w:t>29</w:t>
            </w:r>
          </w:p>
          <w:p w14:paraId="65C86A90" w14:textId="77777777" w:rsidR="00792AF8" w:rsidRDefault="00A2493D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 w14:paraId="54ACF073" w14:textId="77777777" w:rsidR="00792AF8" w:rsidRDefault="00A2493D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ascii="Times New Roman" w:hAnsi="Times New Roman"/>
                <w:lang w:val="ru-RU"/>
              </w:rPr>
              <w:t>2024 г</w:t>
            </w:r>
          </w:p>
        </w:tc>
      </w:tr>
      <w:tr w:rsidR="00792AF8" w14:paraId="04EDF8BD" w14:textId="77777777">
        <w:trPr>
          <w:gridAfter w:val="1"/>
          <w:wAfter w:w="1005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C8E0F" w14:textId="77777777" w:rsidR="00792AF8" w:rsidRDefault="00A2493D">
            <w:pPr>
              <w:spacing w:after="0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исх№</w:t>
            </w:r>
          </w:p>
          <w:p w14:paraId="6A82A52C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дата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76D04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  природных ресурсов, экологии и технического надзора Кыргызской Республики</w:t>
            </w:r>
          </w:p>
        </w:tc>
      </w:tr>
    </w:tbl>
    <w:p w14:paraId="386C2CAC" w14:textId="77777777" w:rsidR="00792AF8" w:rsidRDefault="00792AF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FA9D4D" w14:textId="77777777" w:rsidR="00792AF8" w:rsidRDefault="00A2493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31714C25" w14:textId="77777777" w:rsidR="00792AF8" w:rsidRDefault="00A2493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на переоформление лицензии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лицензионного соглашения</w:t>
      </w:r>
    </w:p>
    <w:p w14:paraId="6282F19E" w14:textId="77777777" w:rsidR="00792AF8" w:rsidRDefault="00A2493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выдача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лицензионного соглашения на проведение работ</w:t>
      </w:r>
    </w:p>
    <w:p w14:paraId="547C33DB" w14:textId="77777777" w:rsidR="00792AF8" w:rsidRDefault="00792AF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a4"/>
        <w:tblW w:w="9996" w:type="dxa"/>
        <w:tblInd w:w="-431" w:type="dxa"/>
        <w:tblLook w:val="04A0" w:firstRow="1" w:lastRow="0" w:firstColumn="1" w:lastColumn="0" w:noHBand="0" w:noVBand="1"/>
      </w:tblPr>
      <w:tblGrid>
        <w:gridCol w:w="566"/>
        <w:gridCol w:w="5755"/>
        <w:gridCol w:w="3675"/>
      </w:tblGrid>
      <w:tr w:rsidR="00792AF8" w14:paraId="51086537" w14:textId="77777777">
        <w:tc>
          <w:tcPr>
            <w:tcW w:w="566" w:type="dxa"/>
          </w:tcPr>
          <w:p w14:paraId="3BDE4342" w14:textId="77777777" w:rsidR="00792AF8" w:rsidRDefault="00A2493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1</w:t>
            </w:r>
          </w:p>
        </w:tc>
        <w:tc>
          <w:tcPr>
            <w:tcW w:w="5755" w:type="dxa"/>
          </w:tcPr>
          <w:p w14:paraId="58C707A1" w14:textId="77777777" w:rsidR="00792AF8" w:rsidRDefault="00A2493D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675" w:type="dxa"/>
          </w:tcPr>
          <w:p w14:paraId="667C7E5B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792AF8" w14:paraId="567EC578" w14:textId="77777777">
        <w:trPr>
          <w:trHeight w:val="595"/>
        </w:trPr>
        <w:tc>
          <w:tcPr>
            <w:tcW w:w="566" w:type="dxa"/>
          </w:tcPr>
          <w:p w14:paraId="4A1FC7FF" w14:textId="77777777" w:rsidR="00792AF8" w:rsidRDefault="00A2493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2</w:t>
            </w:r>
          </w:p>
        </w:tc>
        <w:tc>
          <w:tcPr>
            <w:tcW w:w="5755" w:type="dxa"/>
          </w:tcPr>
          <w:p w14:paraId="40485362" w14:textId="77777777" w:rsidR="00792AF8" w:rsidRDefault="00A2493D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675" w:type="dxa"/>
          </w:tcPr>
          <w:p w14:paraId="31B3B6F6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792AF8" w14:paraId="0ED8067B" w14:textId="77777777">
        <w:trPr>
          <w:trHeight w:val="551"/>
        </w:trPr>
        <w:tc>
          <w:tcPr>
            <w:tcW w:w="566" w:type="dxa"/>
          </w:tcPr>
          <w:p w14:paraId="586A7F15" w14:textId="77777777" w:rsidR="00792AF8" w:rsidRDefault="00A2493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3</w:t>
            </w:r>
          </w:p>
        </w:tc>
        <w:tc>
          <w:tcPr>
            <w:tcW w:w="5755" w:type="dxa"/>
          </w:tcPr>
          <w:p w14:paraId="089A3774" w14:textId="77777777" w:rsidR="00792AF8" w:rsidRDefault="00A2493D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>и 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электронной почты заявителя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675" w:type="dxa"/>
          </w:tcPr>
          <w:p w14:paraId="1F4E030F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792AF8" w14:paraId="65EC1136" w14:textId="77777777">
        <w:tc>
          <w:tcPr>
            <w:tcW w:w="566" w:type="dxa"/>
          </w:tcPr>
          <w:p w14:paraId="107D60B9" w14:textId="77777777" w:rsidR="00792AF8" w:rsidRDefault="00A2493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4</w:t>
            </w:r>
          </w:p>
        </w:tc>
        <w:tc>
          <w:tcPr>
            <w:tcW w:w="5755" w:type="dxa"/>
          </w:tcPr>
          <w:p w14:paraId="34F449FD" w14:textId="77777777" w:rsidR="00792AF8" w:rsidRDefault="00A2493D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, вид полезного ископаемого</w:t>
            </w:r>
          </w:p>
        </w:tc>
        <w:tc>
          <w:tcPr>
            <w:tcW w:w="3675" w:type="dxa"/>
          </w:tcPr>
          <w:p w14:paraId="1AC72BE8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792AF8" w14:paraId="51FCAFC6" w14:textId="77777777">
        <w:tc>
          <w:tcPr>
            <w:tcW w:w="566" w:type="dxa"/>
          </w:tcPr>
          <w:p w14:paraId="2C5D2BB8" w14:textId="77777777" w:rsidR="00792AF8" w:rsidRDefault="00A2493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  <w:t>5</w:t>
            </w:r>
          </w:p>
        </w:tc>
        <w:tc>
          <w:tcPr>
            <w:tcW w:w="5755" w:type="dxa"/>
          </w:tcPr>
          <w:p w14:paraId="0D63094A" w14:textId="77777777" w:rsidR="00792AF8" w:rsidRDefault="00A2493D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675" w:type="dxa"/>
          </w:tcPr>
          <w:p w14:paraId="2B680E63" w14:textId="77777777" w:rsidR="00792AF8" w:rsidRDefault="00792AF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792AF8" w14:paraId="206B0BF4" w14:textId="77777777">
        <w:tc>
          <w:tcPr>
            <w:tcW w:w="566" w:type="dxa"/>
          </w:tcPr>
          <w:p w14:paraId="65F02787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</w:p>
        </w:tc>
        <w:tc>
          <w:tcPr>
            <w:tcW w:w="5755" w:type="dxa"/>
          </w:tcPr>
          <w:p w14:paraId="492955C3" w14:textId="77777777" w:rsidR="00792AF8" w:rsidRDefault="00A2493D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лицензии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 при изменении  реквизитов лицензии)</w:t>
            </w:r>
          </w:p>
        </w:tc>
        <w:tc>
          <w:tcPr>
            <w:tcW w:w="3675" w:type="dxa"/>
          </w:tcPr>
          <w:p w14:paraId="51CBED02" w14:textId="77777777" w:rsidR="00792AF8" w:rsidRDefault="00A2493D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Р/с</w:t>
            </w:r>
            <w:r>
              <w:rPr>
                <w:rFonts w:ascii="Times New Roman" w:hAnsi="Times New Roman" w:cs="Times New Roman"/>
                <w:lang w:val="ky-KG"/>
              </w:rPr>
              <w:t xml:space="preserve"> 4402011000102181,</w:t>
            </w:r>
          </w:p>
          <w:p w14:paraId="17505765" w14:textId="77777777" w:rsidR="00792AF8" w:rsidRDefault="00A2493D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Код платежа: </w:t>
            </w:r>
            <w:r>
              <w:rPr>
                <w:rFonts w:ascii="Times New Roman" w:hAnsi="Times New Roman" w:cs="Times New Roman"/>
                <w:lang w:val="ky-KG"/>
              </w:rPr>
              <w:t>14222710</w:t>
            </w:r>
          </w:p>
          <w:p w14:paraId="0035863A" w14:textId="77777777" w:rsidR="00792AF8" w:rsidRDefault="00A2493D">
            <w:pPr>
              <w:spacing w:after="0"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Назначение:</w:t>
            </w:r>
            <w:r>
              <w:rPr>
                <w:rFonts w:ascii="Times New Roman" w:hAnsi="Times New Roman" w:cs="Times New Roman"/>
                <w:lang w:val="ky-KG"/>
              </w:rPr>
              <w:t xml:space="preserve"> госпошлина за выдачу лицензии</w:t>
            </w:r>
          </w:p>
        </w:tc>
      </w:tr>
      <w:tr w:rsidR="00792AF8" w14:paraId="513A2988" w14:textId="77777777">
        <w:tc>
          <w:tcPr>
            <w:tcW w:w="566" w:type="dxa"/>
          </w:tcPr>
          <w:p w14:paraId="45B661EA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ky-KG"/>
              </w:rPr>
            </w:pPr>
          </w:p>
        </w:tc>
        <w:tc>
          <w:tcPr>
            <w:tcW w:w="5755" w:type="dxa"/>
          </w:tcPr>
          <w:p w14:paraId="00D720CF" w14:textId="77777777" w:rsidR="00792AF8" w:rsidRDefault="00A2493D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Копии учредительных документов - для юридических лиц, заверенных печатью (при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необх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имости), к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опия паспорта - для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физического лица (ИП)</w:t>
            </w:r>
          </w:p>
        </w:tc>
        <w:tc>
          <w:tcPr>
            <w:tcW w:w="3675" w:type="dxa"/>
          </w:tcPr>
          <w:p w14:paraId="58124DA9" w14:textId="77777777" w:rsidR="00792AF8" w:rsidRDefault="00792AF8">
            <w:pPr>
              <w:spacing w:after="0" w:line="2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2AF8" w14:paraId="77F09CF0" w14:textId="77777777">
        <w:tc>
          <w:tcPr>
            <w:tcW w:w="566" w:type="dxa"/>
          </w:tcPr>
          <w:p w14:paraId="3F58233E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</w:tcPr>
          <w:p w14:paraId="334CDD63" w14:textId="77777777" w:rsidR="00792AF8" w:rsidRDefault="00A2493D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</w:pP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Копия свидетельства о государственной регистрации юридического лица и(или) индивидуального предпринимателя или справка (свидетельство) 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 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юр</w:t>
            </w:r>
            <w:proofErr w:type="gramEnd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.лица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выписка (при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необхо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ky-KG"/>
              </w:rPr>
              <w:t>димости)</w:t>
            </w:r>
          </w:p>
        </w:tc>
        <w:tc>
          <w:tcPr>
            <w:tcW w:w="3675" w:type="dxa"/>
          </w:tcPr>
          <w:p w14:paraId="26D5ECF8" w14:textId="77777777" w:rsidR="00792AF8" w:rsidRDefault="00792AF8">
            <w:pPr>
              <w:spacing w:after="0" w:line="2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2AF8" w14:paraId="1D57B28A" w14:textId="77777777">
        <w:tc>
          <w:tcPr>
            <w:tcW w:w="566" w:type="dxa"/>
          </w:tcPr>
          <w:p w14:paraId="64C1A1E4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</w:tcPr>
          <w:p w14:paraId="736C87A9" w14:textId="77777777" w:rsidR="00792AF8" w:rsidRDefault="00A2493D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Основания для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>переоформления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лицензии (документ о передаче права новому недропользователю, либо соглашение об отступном,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либо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документ о реорганизации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юр.лица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).</w:t>
            </w:r>
          </w:p>
        </w:tc>
        <w:tc>
          <w:tcPr>
            <w:tcW w:w="3675" w:type="dxa"/>
          </w:tcPr>
          <w:p w14:paraId="259D4473" w14:textId="77777777" w:rsidR="00792AF8" w:rsidRDefault="00792AF8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92AF8" w14:paraId="277F6D0E" w14:textId="77777777">
        <w:tc>
          <w:tcPr>
            <w:tcW w:w="566" w:type="dxa"/>
          </w:tcPr>
          <w:p w14:paraId="48692BE7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</w:tcPr>
          <w:p w14:paraId="05C6199C" w14:textId="77777777" w:rsidR="00792AF8" w:rsidRDefault="00A2493D">
            <w:pPr>
              <w:spacing w:after="0" w:line="260" w:lineRule="auto"/>
              <w:jc w:val="both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В случае получения лицензионного соглашения на проведение работ в соответствии техническим проектом: </w:t>
            </w:r>
          </w:p>
          <w:p w14:paraId="1BD11D3D" w14:textId="77777777" w:rsidR="00792AF8" w:rsidRDefault="00A2493D">
            <w:pPr>
              <w:spacing w:after="0" w:line="260" w:lineRule="auto"/>
              <w:jc w:val="both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-копии экспертных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заключений в сфере промышленной, экологической безопасности и охраны недр;</w:t>
            </w:r>
          </w:p>
          <w:p w14:paraId="405B5D0A" w14:textId="77777777" w:rsidR="00792AF8" w:rsidRDefault="00A2493D">
            <w:pPr>
              <w:spacing w:after="0" w:line="260" w:lineRule="auto"/>
              <w:jc w:val="both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-письменное согласие владельца земельных прав на проведение геологического изучения (поиск, разведка);</w:t>
            </w:r>
          </w:p>
          <w:p w14:paraId="0C0D2519" w14:textId="77777777" w:rsidR="00792AF8" w:rsidRDefault="00A2493D">
            <w:pPr>
              <w:spacing w:after="0" w:line="260" w:lineRule="auto"/>
              <w:jc w:val="both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-документ на право временного пользования земельным участком (разработка).</w:t>
            </w:r>
          </w:p>
        </w:tc>
        <w:tc>
          <w:tcPr>
            <w:tcW w:w="3675" w:type="dxa"/>
          </w:tcPr>
          <w:p w14:paraId="6F54E91A" w14:textId="77777777" w:rsidR="00792AF8" w:rsidRDefault="00792AF8">
            <w:pPr>
              <w:spacing w:after="0" w:line="2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2AF8" w14:paraId="2DD0FB78" w14:textId="77777777">
        <w:tc>
          <w:tcPr>
            <w:tcW w:w="566" w:type="dxa"/>
          </w:tcPr>
          <w:p w14:paraId="5E87670F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</w:tcPr>
          <w:p w14:paraId="0B899467" w14:textId="77777777" w:rsidR="00792AF8" w:rsidRDefault="00A2493D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Сведения о бенефициарах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случае изменения состава участников)</w:t>
            </w:r>
          </w:p>
        </w:tc>
        <w:tc>
          <w:tcPr>
            <w:tcW w:w="3675" w:type="dxa"/>
          </w:tcPr>
          <w:p w14:paraId="380EE0C0" w14:textId="77777777" w:rsidR="00792AF8" w:rsidRDefault="00792AF8">
            <w:pPr>
              <w:spacing w:after="0" w:line="26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92AF8" w14:paraId="189C74AF" w14:textId="77777777">
        <w:tc>
          <w:tcPr>
            <w:tcW w:w="566" w:type="dxa"/>
          </w:tcPr>
          <w:p w14:paraId="454BFCA4" w14:textId="77777777" w:rsidR="00792AF8" w:rsidRDefault="00792AF8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755" w:type="dxa"/>
          </w:tcPr>
          <w:p w14:paraId="0F27F573" w14:textId="77777777" w:rsidR="00792AF8" w:rsidRDefault="00A2493D">
            <w:pPr>
              <w:spacing w:after="0" w:line="20" w:lineRule="atLeast"/>
              <w:ind w:left="113" w:hangingChars="50" w:hanging="113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(СУЛ, бонусов, роялти, о пополнении </w:t>
            </w:r>
            <w:proofErr w:type="spellStart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рекультивационного</w:t>
            </w:r>
            <w:proofErr w:type="spellEnd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счета -необходимое из перечня)</w:t>
            </w:r>
          </w:p>
        </w:tc>
        <w:tc>
          <w:tcPr>
            <w:tcW w:w="3675" w:type="dxa"/>
          </w:tcPr>
          <w:p w14:paraId="0AFFF667" w14:textId="77777777" w:rsidR="00792AF8" w:rsidRDefault="00792AF8">
            <w:pPr>
              <w:spacing w:after="0" w:line="260" w:lineRule="auto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</w:tc>
      </w:tr>
      <w:tr w:rsidR="00792AF8" w14:paraId="20E46580" w14:textId="77777777">
        <w:tc>
          <w:tcPr>
            <w:tcW w:w="9996" w:type="dxa"/>
            <w:gridSpan w:val="3"/>
          </w:tcPr>
          <w:p w14:paraId="453517F2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НПА: Положение о порядке лицензирования недропользования, ПКР № 561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29.11.2018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(п.42, 74, 75, 81)</w:t>
            </w:r>
          </w:p>
        </w:tc>
      </w:tr>
      <w:tr w:rsidR="00792AF8" w14:paraId="7EAC8B81" w14:textId="77777777">
        <w:tc>
          <w:tcPr>
            <w:tcW w:w="9996" w:type="dxa"/>
            <w:gridSpan w:val="3"/>
          </w:tcPr>
          <w:p w14:paraId="75169705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Срок рассмотрения заявления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30 календарных дней</w:t>
            </w:r>
          </w:p>
        </w:tc>
      </w:tr>
      <w:tr w:rsidR="00792AF8" w14:paraId="7F153098" w14:textId="77777777">
        <w:tc>
          <w:tcPr>
            <w:tcW w:w="9996" w:type="dxa"/>
            <w:gridSpan w:val="3"/>
          </w:tcPr>
          <w:p w14:paraId="3C70DB42" w14:textId="77777777" w:rsidR="00792AF8" w:rsidRDefault="00A2493D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Примечание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: заявление на переоформление лицензии подается не позднее чем через 15 рабочих дней со дня возникновения основания для переоформления.</w:t>
            </w:r>
          </w:p>
          <w:p w14:paraId="50985582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lastRenderedPageBreak/>
              <w:t xml:space="preserve">Лицензиат вправе 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передавать права по лицензии другим лицам по истечении 2-х лет с даты заключения лицензионного соглашения (п.5 ст.38 Закон «О недрах»)</w:t>
            </w:r>
          </w:p>
        </w:tc>
      </w:tr>
      <w:tr w:rsidR="00792AF8" w14:paraId="56722967" w14:textId="77777777">
        <w:tc>
          <w:tcPr>
            <w:tcW w:w="9996" w:type="dxa"/>
            <w:gridSpan w:val="3"/>
          </w:tcPr>
          <w:p w14:paraId="6AF62549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ВНИМАНИЕ! </w:t>
            </w:r>
          </w:p>
          <w:p w14:paraId="00015B48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овленном законодательством порядке.</w:t>
            </w:r>
          </w:p>
          <w:p w14:paraId="4F179313" w14:textId="77777777" w:rsidR="00792AF8" w:rsidRDefault="00A2493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  <w:bookmarkEnd w:id="0"/>
    </w:tbl>
    <w:p w14:paraId="74AB3286" w14:textId="77777777" w:rsidR="00792AF8" w:rsidRDefault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BE4446" w14:textId="77777777" w:rsidR="00792AF8" w:rsidRDefault="00A24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на _____ листах </w:t>
      </w:r>
    </w:p>
    <w:p w14:paraId="2C4E2C8A" w14:textId="77777777" w:rsidR="00792AF8" w:rsidRDefault="00792AF8">
      <w:pPr>
        <w:spacing w:after="0"/>
        <w:ind w:firstLineChars="300" w:firstLine="720"/>
        <w:jc w:val="both"/>
        <w:rPr>
          <w:rStyle w:val="15"/>
          <w:rFonts w:ascii="Times New Roman" w:hAnsi="Times New Roman"/>
          <w:b/>
          <w:bCs/>
          <w:sz w:val="24"/>
          <w:szCs w:val="24"/>
        </w:rPr>
      </w:pPr>
    </w:p>
    <w:p w14:paraId="4E0F6E51" w14:textId="77777777" w:rsidR="00792AF8" w:rsidRDefault="00A2493D">
      <w:pPr>
        <w:spacing w:after="0"/>
        <w:ind w:firstLineChars="300" w:firstLine="720"/>
        <w:jc w:val="both"/>
        <w:rPr>
          <w:rStyle w:val="15"/>
          <w:rFonts w:ascii="Times New Roman" w:hAnsi="Times New Roman"/>
          <w:sz w:val="24"/>
          <w:szCs w:val="24"/>
          <w:lang w:val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копии.</w:t>
      </w: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 </w:t>
      </w:r>
    </w:p>
    <w:p w14:paraId="4107FE81" w14:textId="77777777" w:rsidR="00792AF8" w:rsidRDefault="00A2493D">
      <w:pPr>
        <w:spacing w:after="0"/>
        <w:ind w:firstLineChars="300" w:firstLine="72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 w14:paraId="6ABB75F9" w14:textId="77777777" w:rsidR="00792AF8" w:rsidRDefault="00A2493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ascii="Times New Roman" w:hAnsi="Times New Roman"/>
          <w:color w:val="2B2B2B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</w:t>
      </w:r>
    </w:p>
    <w:p w14:paraId="34A9CCDD" w14:textId="77777777" w:rsidR="00792AF8" w:rsidRDefault="00A2493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71251A57" w14:textId="77777777" w:rsidR="00792AF8" w:rsidRDefault="00792AF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</w:p>
    <w:p w14:paraId="37707690" w14:textId="77777777" w:rsidR="00792AF8" w:rsidRDefault="00A2493D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е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лицо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 w14:paraId="70814EFF" w14:textId="77777777" w:rsidR="00792AF8" w:rsidRDefault="00A2493D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__________________</w:t>
      </w:r>
    </w:p>
    <w:p w14:paraId="2BC080ED" w14:textId="77777777" w:rsidR="00792AF8" w:rsidRDefault="00A2493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131EDA58" w14:textId="77777777" w:rsidR="00792AF8" w:rsidRDefault="00A2493D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1AB1812" w14:textId="77777777" w:rsidR="00792AF8" w:rsidRDefault="00A2493D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</w:t>
      </w:r>
    </w:p>
    <w:p w14:paraId="3BC7238F" w14:textId="77777777" w:rsidR="00792AF8" w:rsidRDefault="00A2493D">
      <w:pPr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 w14:paraId="61AC078E" w14:textId="77777777" w:rsidR="00792AF8" w:rsidRDefault="00A2493D">
      <w:pPr>
        <w:spacing w:after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 w14:paraId="1FAAADED" w14:textId="77777777" w:rsidR="00792AF8" w:rsidRDefault="00792AF8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hd w:val="clear" w:color="auto" w:fill="FFFFFF"/>
          <w:lang w:val="ru-RU"/>
        </w:rPr>
      </w:pPr>
    </w:p>
    <w:p w14:paraId="71DF20AE" w14:textId="77777777" w:rsidR="00792AF8" w:rsidRDefault="00792AF8">
      <w:pPr>
        <w:spacing w:after="0"/>
        <w:ind w:firstLineChars="300" w:firstLine="660"/>
        <w:jc w:val="both"/>
        <w:rPr>
          <w:rStyle w:val="15"/>
          <w:rFonts w:ascii="Times New Roman" w:hAnsi="Times New Roman"/>
          <w:b/>
          <w:bCs/>
        </w:rPr>
      </w:pPr>
    </w:p>
    <w:p w14:paraId="17F5AD46" w14:textId="77777777" w:rsidR="00792AF8" w:rsidRDefault="00792AF8">
      <w:pPr>
        <w:spacing w:line="20" w:lineRule="atLeast"/>
        <w:rPr>
          <w:rFonts w:ascii="Times New Roman" w:hAnsi="Times New Roman" w:cs="Times New Roman"/>
          <w:color w:val="2B2B2B"/>
          <w:spacing w:val="5"/>
          <w:sz w:val="20"/>
          <w:szCs w:val="20"/>
          <w:shd w:val="clear" w:color="auto" w:fill="FFFFFF"/>
          <w:lang w:val="ru-RU"/>
        </w:rPr>
      </w:pPr>
    </w:p>
    <w:sectPr w:rsidR="00792AF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72E8" w14:textId="77777777" w:rsidR="00A2493D" w:rsidRDefault="00A2493D">
      <w:pPr>
        <w:spacing w:line="240" w:lineRule="auto"/>
      </w:pPr>
      <w:r>
        <w:separator/>
      </w:r>
    </w:p>
  </w:endnote>
  <w:endnote w:type="continuationSeparator" w:id="0">
    <w:p w14:paraId="471502CC" w14:textId="77777777" w:rsidR="00A2493D" w:rsidRDefault="00A24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E937" w14:textId="77777777" w:rsidR="00A2493D" w:rsidRDefault="00A2493D">
      <w:pPr>
        <w:spacing w:after="0"/>
      </w:pPr>
      <w:r>
        <w:separator/>
      </w:r>
    </w:p>
  </w:footnote>
  <w:footnote w:type="continuationSeparator" w:id="0">
    <w:p w14:paraId="0F90B423" w14:textId="77777777" w:rsidR="00A2493D" w:rsidRDefault="00A249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57FD8"/>
    <w:rsid w:val="00061223"/>
    <w:rsid w:val="0007353B"/>
    <w:rsid w:val="000823C4"/>
    <w:rsid w:val="000A2E7F"/>
    <w:rsid w:val="000A3E0B"/>
    <w:rsid w:val="0012542F"/>
    <w:rsid w:val="00157891"/>
    <w:rsid w:val="001632BF"/>
    <w:rsid w:val="00212EB7"/>
    <w:rsid w:val="002211AE"/>
    <w:rsid w:val="0028721F"/>
    <w:rsid w:val="00296723"/>
    <w:rsid w:val="002D5DC4"/>
    <w:rsid w:val="002E1399"/>
    <w:rsid w:val="003845D5"/>
    <w:rsid w:val="003A1E1F"/>
    <w:rsid w:val="003B1914"/>
    <w:rsid w:val="00417841"/>
    <w:rsid w:val="00424596"/>
    <w:rsid w:val="00452C77"/>
    <w:rsid w:val="004A0E4B"/>
    <w:rsid w:val="00533DA7"/>
    <w:rsid w:val="00537EEF"/>
    <w:rsid w:val="00565C21"/>
    <w:rsid w:val="005C6DF5"/>
    <w:rsid w:val="006245A2"/>
    <w:rsid w:val="0063260D"/>
    <w:rsid w:val="00664191"/>
    <w:rsid w:val="00681F33"/>
    <w:rsid w:val="006831BD"/>
    <w:rsid w:val="006B3ADB"/>
    <w:rsid w:val="006B5F55"/>
    <w:rsid w:val="006E725B"/>
    <w:rsid w:val="00706943"/>
    <w:rsid w:val="00727470"/>
    <w:rsid w:val="007552FB"/>
    <w:rsid w:val="007739E8"/>
    <w:rsid w:val="00792AF8"/>
    <w:rsid w:val="007A6B30"/>
    <w:rsid w:val="007A7146"/>
    <w:rsid w:val="007B2951"/>
    <w:rsid w:val="0082267F"/>
    <w:rsid w:val="0088585A"/>
    <w:rsid w:val="00891A57"/>
    <w:rsid w:val="008A112D"/>
    <w:rsid w:val="008A336E"/>
    <w:rsid w:val="008D080D"/>
    <w:rsid w:val="008D3ED4"/>
    <w:rsid w:val="008F5351"/>
    <w:rsid w:val="0092790F"/>
    <w:rsid w:val="009355FF"/>
    <w:rsid w:val="00A011BA"/>
    <w:rsid w:val="00A03D26"/>
    <w:rsid w:val="00A2493D"/>
    <w:rsid w:val="00A52F4C"/>
    <w:rsid w:val="00A82A44"/>
    <w:rsid w:val="00A82A4D"/>
    <w:rsid w:val="00A852A6"/>
    <w:rsid w:val="00AA5A7D"/>
    <w:rsid w:val="00AD7003"/>
    <w:rsid w:val="00B17B4C"/>
    <w:rsid w:val="00B30A61"/>
    <w:rsid w:val="00B40104"/>
    <w:rsid w:val="00B74439"/>
    <w:rsid w:val="00B854F2"/>
    <w:rsid w:val="00BB37D7"/>
    <w:rsid w:val="00BE0523"/>
    <w:rsid w:val="00C573A6"/>
    <w:rsid w:val="00CA7264"/>
    <w:rsid w:val="00CA77E0"/>
    <w:rsid w:val="00CB498F"/>
    <w:rsid w:val="00D01D3A"/>
    <w:rsid w:val="00D0297F"/>
    <w:rsid w:val="00D144AF"/>
    <w:rsid w:val="00D6026E"/>
    <w:rsid w:val="00D63B2B"/>
    <w:rsid w:val="00D901A6"/>
    <w:rsid w:val="00D91567"/>
    <w:rsid w:val="00DB7BCD"/>
    <w:rsid w:val="00E04B86"/>
    <w:rsid w:val="00E2398D"/>
    <w:rsid w:val="00E33411"/>
    <w:rsid w:val="00E34724"/>
    <w:rsid w:val="00E73FAD"/>
    <w:rsid w:val="00E828F7"/>
    <w:rsid w:val="00E934C5"/>
    <w:rsid w:val="00EB168B"/>
    <w:rsid w:val="00F10A7F"/>
    <w:rsid w:val="00F621DE"/>
    <w:rsid w:val="00F62921"/>
    <w:rsid w:val="00F677AB"/>
    <w:rsid w:val="00FA089E"/>
    <w:rsid w:val="00FD7D6F"/>
    <w:rsid w:val="05096983"/>
    <w:rsid w:val="0A7518BC"/>
    <w:rsid w:val="0AFE31C1"/>
    <w:rsid w:val="10305906"/>
    <w:rsid w:val="113C0159"/>
    <w:rsid w:val="18B048CA"/>
    <w:rsid w:val="1A8E6AB2"/>
    <w:rsid w:val="23197465"/>
    <w:rsid w:val="240639AA"/>
    <w:rsid w:val="24982F0D"/>
    <w:rsid w:val="29C745AC"/>
    <w:rsid w:val="2DF11E04"/>
    <w:rsid w:val="307552C4"/>
    <w:rsid w:val="33163921"/>
    <w:rsid w:val="38470D14"/>
    <w:rsid w:val="3AE01A6B"/>
    <w:rsid w:val="3B077203"/>
    <w:rsid w:val="3FDD65C3"/>
    <w:rsid w:val="3FF9125B"/>
    <w:rsid w:val="42B66AFC"/>
    <w:rsid w:val="465B4CB0"/>
    <w:rsid w:val="478F51A4"/>
    <w:rsid w:val="4BD31567"/>
    <w:rsid w:val="4D0F158A"/>
    <w:rsid w:val="544F1615"/>
    <w:rsid w:val="57C44704"/>
    <w:rsid w:val="5A325D98"/>
    <w:rsid w:val="65B660D7"/>
    <w:rsid w:val="65DB489D"/>
    <w:rsid w:val="6B9C0B8F"/>
    <w:rsid w:val="6E6D73BC"/>
    <w:rsid w:val="72F05A51"/>
    <w:rsid w:val="738F7947"/>
    <w:rsid w:val="746979B2"/>
    <w:rsid w:val="76BB2C56"/>
    <w:rsid w:val="77442B97"/>
    <w:rsid w:val="77EE1149"/>
    <w:rsid w:val="786A4224"/>
    <w:rsid w:val="79D1702D"/>
    <w:rsid w:val="79D43B62"/>
    <w:rsid w:val="7AA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7026"/>
  <w15:docId w15:val="{719E52C7-0885-4C70-8F81-7B344A0D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G" w:eastAsia="ru-K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a0"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Арзыкулова Мунара Арзыкуловн</cp:lastModifiedBy>
  <cp:revision>24</cp:revision>
  <cp:lastPrinted>2024-07-04T03:35:00Z</cp:lastPrinted>
  <dcterms:created xsi:type="dcterms:W3CDTF">2022-09-22T12:53:00Z</dcterms:created>
  <dcterms:modified xsi:type="dcterms:W3CDTF">2024-07-04T10:01:00Z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C0543D4EE18D47F2B043834FC9F992C0_13</vt:lpwstr>
  </property>
</Properties>
</file>